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289" w:tblpY="3136"/>
        <w:tblW w:w="10201" w:type="dxa"/>
        <w:tblLayout w:type="fixed"/>
        <w:tblCellMar>
          <w:left w:w="10" w:type="dxa"/>
          <w:right w:w="10" w:type="dxa"/>
        </w:tblCellMar>
        <w:tblLook w:val="0000" w:firstRow="0" w:lastRow="0" w:firstColumn="0" w:lastColumn="0" w:noHBand="0" w:noVBand="0"/>
      </w:tblPr>
      <w:tblGrid>
        <w:gridCol w:w="4225"/>
        <w:gridCol w:w="5976"/>
      </w:tblGrid>
      <w:tr w:rsidR="00967F5C" w:rsidRPr="00967DF8" w14:paraId="7622C214" w14:textId="77777777" w:rsidTr="00EE205B">
        <w:trPr>
          <w:trHeight w:val="64"/>
        </w:trPr>
        <w:tc>
          <w:tcPr>
            <w:tcW w:w="10201" w:type="dxa"/>
            <w:gridSpan w:val="2"/>
            <w:tcBorders>
              <w:top w:val="single" w:sz="4" w:space="0" w:color="000000"/>
              <w:left w:val="single" w:sz="4" w:space="0" w:color="000000"/>
              <w:bottom w:val="single" w:sz="4" w:space="0" w:color="auto"/>
              <w:right w:val="single" w:sz="4" w:space="0" w:color="000000"/>
            </w:tcBorders>
            <w:shd w:val="clear" w:color="auto" w:fill="BFBFBF"/>
            <w:vAlign w:val="center"/>
          </w:tcPr>
          <w:p w14:paraId="104D076E" w14:textId="77777777" w:rsidR="00967F5C" w:rsidRPr="00967DF8" w:rsidRDefault="00967F5C" w:rsidP="00967F5C">
            <w:pPr>
              <w:snapToGrid w:val="0"/>
              <w:spacing w:line="276" w:lineRule="auto"/>
              <w:jc w:val="center"/>
              <w:rPr>
                <w:rFonts w:ascii="Arial" w:hAnsi="Arial" w:cs="Arial"/>
                <w:b/>
                <w:sz w:val="21"/>
                <w:szCs w:val="21"/>
              </w:rPr>
            </w:pPr>
            <w:r w:rsidRPr="00967DF8">
              <w:rPr>
                <w:rFonts w:ascii="Arial" w:hAnsi="Arial" w:cs="Arial"/>
                <w:b/>
                <w:sz w:val="21"/>
                <w:szCs w:val="21"/>
              </w:rPr>
              <w:t>CAPÍTULO I: DESCRIPCIÓN GENERAL</w:t>
            </w:r>
          </w:p>
        </w:tc>
      </w:tr>
      <w:tr w:rsidR="00967F5C" w:rsidRPr="00967DF8" w14:paraId="013A5479"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2E7C5F2B" w14:textId="77777777" w:rsidR="00967F5C" w:rsidRPr="00967DF8" w:rsidRDefault="00967F5C" w:rsidP="00967F5C">
            <w:pPr>
              <w:snapToGrid w:val="0"/>
              <w:spacing w:line="276" w:lineRule="auto"/>
              <w:rPr>
                <w:rFonts w:ascii="Arial" w:hAnsi="Arial" w:cs="Arial"/>
                <w:b/>
                <w:bCs/>
                <w:sz w:val="21"/>
                <w:szCs w:val="21"/>
              </w:rPr>
            </w:pPr>
            <w:r w:rsidRPr="00967DF8">
              <w:rPr>
                <w:rFonts w:ascii="Arial" w:hAnsi="Arial" w:cs="Arial"/>
                <w:b/>
                <w:bCs/>
                <w:sz w:val="21"/>
                <w:szCs w:val="21"/>
              </w:rPr>
              <w:t>1.1. Certificado de inclusión en el Banco de Proyectos / Plan Anual de adquisición de Bines y Servicios:</w:t>
            </w:r>
          </w:p>
        </w:tc>
        <w:tc>
          <w:tcPr>
            <w:tcW w:w="5976" w:type="dxa"/>
            <w:tcBorders>
              <w:top w:val="single" w:sz="4" w:space="0" w:color="auto"/>
              <w:left w:val="single" w:sz="4" w:space="0" w:color="auto"/>
              <w:bottom w:val="single" w:sz="4" w:space="0" w:color="auto"/>
              <w:right w:val="single" w:sz="4" w:space="0" w:color="auto"/>
            </w:tcBorders>
            <w:vAlign w:val="center"/>
          </w:tcPr>
          <w:p w14:paraId="745BCFA8" w14:textId="6D6132AA" w:rsidR="00967F5C" w:rsidRPr="00967DF8" w:rsidRDefault="002040B2" w:rsidP="00967F5C">
            <w:pPr>
              <w:snapToGrid w:val="0"/>
              <w:spacing w:line="276" w:lineRule="auto"/>
              <w:jc w:val="both"/>
              <w:rPr>
                <w:rFonts w:ascii="Arial" w:hAnsi="Arial" w:cs="Arial"/>
                <w:sz w:val="21"/>
                <w:szCs w:val="21"/>
              </w:rPr>
            </w:pPr>
            <w:r>
              <w:rPr>
                <w:rFonts w:ascii="Arial" w:hAnsi="Arial" w:cs="Arial"/>
                <w:sz w:val="21"/>
                <w:szCs w:val="21"/>
              </w:rPr>
              <w:t>PAA 2026</w:t>
            </w:r>
          </w:p>
        </w:tc>
      </w:tr>
      <w:tr w:rsidR="00967F5C" w:rsidRPr="00967DF8" w14:paraId="6FB3AC2E"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5C763EC" w14:textId="77777777" w:rsidR="00967F5C" w:rsidRPr="00967DF8" w:rsidRDefault="00967F5C" w:rsidP="00967F5C">
            <w:pPr>
              <w:snapToGrid w:val="0"/>
              <w:spacing w:line="276" w:lineRule="auto"/>
              <w:rPr>
                <w:rFonts w:ascii="Arial" w:hAnsi="Arial" w:cs="Arial"/>
                <w:b/>
                <w:bCs/>
                <w:sz w:val="21"/>
                <w:szCs w:val="21"/>
              </w:rPr>
            </w:pPr>
            <w:r w:rsidRPr="00967DF8">
              <w:rPr>
                <w:rFonts w:ascii="Arial" w:hAnsi="Arial" w:cs="Arial"/>
                <w:b/>
                <w:bCs/>
                <w:sz w:val="21"/>
                <w:szCs w:val="21"/>
              </w:rPr>
              <w:t>1.2. Fecha de elaboración del estudio previo:</w:t>
            </w:r>
          </w:p>
        </w:tc>
        <w:tc>
          <w:tcPr>
            <w:tcW w:w="5976" w:type="dxa"/>
            <w:tcBorders>
              <w:top w:val="single" w:sz="4" w:space="0" w:color="auto"/>
              <w:left w:val="single" w:sz="4" w:space="0" w:color="auto"/>
              <w:bottom w:val="single" w:sz="4" w:space="0" w:color="auto"/>
              <w:right w:val="single" w:sz="4" w:space="0" w:color="auto"/>
            </w:tcBorders>
            <w:vAlign w:val="center"/>
          </w:tcPr>
          <w:p w14:paraId="3D5136E4" w14:textId="4CF6019F" w:rsidR="00967F5C" w:rsidRPr="00967DF8" w:rsidRDefault="004B73FA" w:rsidP="00967F5C">
            <w:pPr>
              <w:snapToGrid w:val="0"/>
              <w:spacing w:line="276" w:lineRule="auto"/>
              <w:rPr>
                <w:rFonts w:ascii="Arial" w:hAnsi="Arial" w:cs="Arial"/>
                <w:bCs/>
                <w:sz w:val="21"/>
                <w:szCs w:val="21"/>
              </w:rPr>
            </w:pPr>
            <w:r>
              <w:rPr>
                <w:rFonts w:ascii="Arial" w:hAnsi="Arial" w:cs="Arial"/>
                <w:bCs/>
                <w:sz w:val="21"/>
                <w:szCs w:val="21"/>
              </w:rPr>
              <w:t>SEPTIEMBRE</w:t>
            </w:r>
            <w:r w:rsidR="000243AC">
              <w:rPr>
                <w:rFonts w:ascii="Arial" w:hAnsi="Arial" w:cs="Arial"/>
                <w:bCs/>
                <w:sz w:val="21"/>
                <w:szCs w:val="21"/>
              </w:rPr>
              <w:t xml:space="preserve"> </w:t>
            </w:r>
            <w:r w:rsidR="002040B2">
              <w:rPr>
                <w:rFonts w:ascii="Arial" w:hAnsi="Arial" w:cs="Arial"/>
                <w:bCs/>
                <w:sz w:val="21"/>
                <w:szCs w:val="21"/>
              </w:rPr>
              <w:t>DE 2026</w:t>
            </w:r>
          </w:p>
        </w:tc>
      </w:tr>
      <w:tr w:rsidR="00967F5C" w:rsidRPr="00967DF8" w14:paraId="1594AA91"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5AE15B5E" w14:textId="636223CF" w:rsidR="00967F5C" w:rsidRPr="00967DF8" w:rsidRDefault="00967F5C" w:rsidP="00967F5C">
            <w:pPr>
              <w:snapToGrid w:val="0"/>
              <w:spacing w:line="276" w:lineRule="auto"/>
              <w:rPr>
                <w:rFonts w:ascii="Arial" w:hAnsi="Arial" w:cs="Arial"/>
                <w:b/>
                <w:bCs/>
                <w:sz w:val="21"/>
                <w:szCs w:val="21"/>
              </w:rPr>
            </w:pPr>
            <w:r w:rsidRPr="00967DF8">
              <w:rPr>
                <w:rFonts w:ascii="Arial" w:hAnsi="Arial" w:cs="Arial"/>
                <w:b/>
                <w:sz w:val="21"/>
                <w:szCs w:val="21"/>
              </w:rPr>
              <w:t xml:space="preserve">1.3. Nombre del funcionario que diligencia el estudio </w:t>
            </w:r>
            <w:r w:rsidR="000D519B" w:rsidRPr="00967DF8">
              <w:rPr>
                <w:rFonts w:ascii="Arial" w:hAnsi="Arial" w:cs="Arial"/>
                <w:b/>
                <w:sz w:val="21"/>
                <w:szCs w:val="21"/>
              </w:rPr>
              <w:t>previo</w:t>
            </w:r>
            <w:r w:rsidR="000D519B" w:rsidRPr="00967DF8">
              <w:rPr>
                <w:rFonts w:ascii="Arial" w:hAnsi="Arial" w:cs="Arial"/>
                <w:b/>
                <w:bCs/>
                <w:sz w:val="21"/>
                <w:szCs w:val="21"/>
              </w:rPr>
              <w:t>:</w:t>
            </w:r>
          </w:p>
        </w:tc>
        <w:tc>
          <w:tcPr>
            <w:tcW w:w="5976" w:type="dxa"/>
            <w:tcBorders>
              <w:top w:val="single" w:sz="4" w:space="0" w:color="auto"/>
              <w:left w:val="single" w:sz="4" w:space="0" w:color="auto"/>
              <w:bottom w:val="single" w:sz="4" w:space="0" w:color="auto"/>
              <w:right w:val="single" w:sz="4" w:space="0" w:color="auto"/>
            </w:tcBorders>
            <w:vAlign w:val="center"/>
          </w:tcPr>
          <w:p w14:paraId="2F887DE3" w14:textId="355BDBB2" w:rsidR="00E21185" w:rsidRDefault="00E21185" w:rsidP="00962B78">
            <w:pPr>
              <w:snapToGrid w:val="0"/>
              <w:spacing w:after="0" w:line="276" w:lineRule="auto"/>
              <w:jc w:val="both"/>
              <w:rPr>
                <w:rFonts w:ascii="Arial" w:hAnsi="Arial" w:cs="Arial"/>
                <w:b/>
                <w:bCs/>
                <w:sz w:val="21"/>
                <w:szCs w:val="21"/>
              </w:rPr>
            </w:pPr>
            <w:r>
              <w:rPr>
                <w:rFonts w:ascii="Arial" w:hAnsi="Arial" w:cs="Arial"/>
                <w:b/>
                <w:bCs/>
                <w:sz w:val="21"/>
                <w:szCs w:val="21"/>
              </w:rPr>
              <w:t xml:space="preserve">Shaire Lucia Sanchez Sanchez </w:t>
            </w:r>
          </w:p>
          <w:p w14:paraId="127B0C54" w14:textId="502ED404" w:rsidR="00962B78" w:rsidRPr="000243AC" w:rsidRDefault="00456422" w:rsidP="00962B78">
            <w:pPr>
              <w:snapToGrid w:val="0"/>
              <w:spacing w:after="0" w:line="276" w:lineRule="auto"/>
              <w:jc w:val="both"/>
              <w:rPr>
                <w:rFonts w:ascii="Arial" w:hAnsi="Arial" w:cs="Arial"/>
                <w:b/>
                <w:bCs/>
                <w:sz w:val="21"/>
                <w:szCs w:val="21"/>
              </w:rPr>
            </w:pPr>
            <w:r w:rsidRPr="00967DF8">
              <w:rPr>
                <w:rFonts w:ascii="Arial" w:hAnsi="Arial" w:cs="Arial"/>
                <w:bCs/>
                <w:sz w:val="21"/>
                <w:szCs w:val="21"/>
              </w:rPr>
              <w:t>Líder Programa de Gestión</w:t>
            </w:r>
            <w:r w:rsidR="00967DF8">
              <w:rPr>
                <w:rFonts w:ascii="Arial" w:hAnsi="Arial" w:cs="Arial"/>
                <w:bCs/>
                <w:sz w:val="21"/>
                <w:szCs w:val="21"/>
              </w:rPr>
              <w:t xml:space="preserve"> </w:t>
            </w:r>
            <w:r w:rsidR="000243AC">
              <w:rPr>
                <w:rFonts w:ascii="Arial" w:hAnsi="Arial" w:cs="Arial"/>
                <w:bCs/>
                <w:sz w:val="21"/>
                <w:szCs w:val="21"/>
              </w:rPr>
              <w:t xml:space="preserve">Humana </w:t>
            </w:r>
          </w:p>
        </w:tc>
      </w:tr>
      <w:tr w:rsidR="00967F5C" w:rsidRPr="00967DF8" w14:paraId="654C05EE"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03602B0F" w14:textId="77777777" w:rsidR="00967F5C" w:rsidRPr="00967DF8" w:rsidRDefault="00967F5C" w:rsidP="00967F5C">
            <w:pPr>
              <w:snapToGrid w:val="0"/>
              <w:spacing w:line="276" w:lineRule="auto"/>
              <w:rPr>
                <w:rFonts w:ascii="Arial" w:hAnsi="Arial" w:cs="Arial"/>
                <w:b/>
                <w:bCs/>
                <w:sz w:val="21"/>
                <w:szCs w:val="21"/>
              </w:rPr>
            </w:pPr>
            <w:r w:rsidRPr="00967DF8">
              <w:rPr>
                <w:rFonts w:ascii="Arial" w:hAnsi="Arial" w:cs="Arial"/>
                <w:b/>
                <w:bCs/>
                <w:sz w:val="21"/>
                <w:szCs w:val="21"/>
              </w:rPr>
              <w:t>1.4. Dependencia solicitante:</w:t>
            </w:r>
          </w:p>
        </w:tc>
        <w:tc>
          <w:tcPr>
            <w:tcW w:w="5976" w:type="dxa"/>
            <w:tcBorders>
              <w:top w:val="single" w:sz="4" w:space="0" w:color="auto"/>
              <w:left w:val="single" w:sz="4" w:space="0" w:color="auto"/>
              <w:bottom w:val="single" w:sz="4" w:space="0" w:color="auto"/>
              <w:right w:val="single" w:sz="4" w:space="0" w:color="auto"/>
            </w:tcBorders>
            <w:vAlign w:val="center"/>
          </w:tcPr>
          <w:p w14:paraId="1B60A2A3" w14:textId="497320E8" w:rsidR="00967F5C" w:rsidRPr="00967DF8" w:rsidRDefault="00456422" w:rsidP="00967F5C">
            <w:pPr>
              <w:snapToGrid w:val="0"/>
              <w:spacing w:line="276" w:lineRule="auto"/>
              <w:jc w:val="both"/>
              <w:rPr>
                <w:rFonts w:ascii="Arial" w:hAnsi="Arial" w:cs="Arial"/>
                <w:b/>
                <w:bCs/>
                <w:color w:val="FF0000"/>
                <w:sz w:val="21"/>
                <w:szCs w:val="21"/>
              </w:rPr>
            </w:pPr>
            <w:r w:rsidRPr="00967DF8">
              <w:rPr>
                <w:rFonts w:ascii="Arial" w:hAnsi="Arial" w:cs="Arial"/>
                <w:bCs/>
                <w:sz w:val="21"/>
                <w:szCs w:val="21"/>
              </w:rPr>
              <w:t>PROGRAMA LÍDER DE GESTIÓN HUMANA</w:t>
            </w:r>
          </w:p>
        </w:tc>
      </w:tr>
      <w:tr w:rsidR="00967F5C" w:rsidRPr="00967DF8" w14:paraId="071D677A"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vAlign w:val="center"/>
          </w:tcPr>
          <w:p w14:paraId="308C5693" w14:textId="77777777" w:rsidR="00967F5C" w:rsidRPr="00967DF8" w:rsidRDefault="00967F5C" w:rsidP="00967F5C">
            <w:pPr>
              <w:snapToGrid w:val="0"/>
              <w:spacing w:line="276" w:lineRule="auto"/>
              <w:rPr>
                <w:rFonts w:ascii="Arial" w:hAnsi="Arial" w:cs="Arial"/>
                <w:b/>
                <w:bCs/>
                <w:sz w:val="21"/>
                <w:szCs w:val="21"/>
              </w:rPr>
            </w:pPr>
            <w:r w:rsidRPr="00967DF8">
              <w:rPr>
                <w:rFonts w:ascii="Arial" w:hAnsi="Arial" w:cs="Arial"/>
                <w:b/>
                <w:bCs/>
                <w:sz w:val="21"/>
                <w:szCs w:val="21"/>
              </w:rPr>
              <w:t>1.5. Tipo de Contrato:</w:t>
            </w:r>
          </w:p>
        </w:tc>
        <w:tc>
          <w:tcPr>
            <w:tcW w:w="5976" w:type="dxa"/>
            <w:tcBorders>
              <w:top w:val="single" w:sz="4" w:space="0" w:color="auto"/>
              <w:left w:val="single" w:sz="4" w:space="0" w:color="auto"/>
              <w:bottom w:val="single" w:sz="4" w:space="0" w:color="auto"/>
              <w:right w:val="single" w:sz="4" w:space="0" w:color="auto"/>
            </w:tcBorders>
            <w:vAlign w:val="center"/>
          </w:tcPr>
          <w:p w14:paraId="12E21A73" w14:textId="0E182DF1" w:rsidR="00967F5C" w:rsidRPr="00967DF8" w:rsidRDefault="00967F5C" w:rsidP="00967DF8">
            <w:pPr>
              <w:rPr>
                <w:rFonts w:ascii="Arial" w:hAnsi="Arial" w:cs="Arial"/>
              </w:rPr>
            </w:pPr>
            <w:r w:rsidRPr="00967DF8">
              <w:rPr>
                <w:rFonts w:ascii="Arial" w:hAnsi="Arial" w:cs="Arial"/>
              </w:rPr>
              <w:t>PRESTACIÓN DE SERVICIOS</w:t>
            </w:r>
            <w:r w:rsidR="006726CF" w:rsidRPr="00967DF8">
              <w:rPr>
                <w:rFonts w:ascii="Arial" w:hAnsi="Arial" w:cs="Arial"/>
              </w:rPr>
              <w:t xml:space="preserve"> </w:t>
            </w:r>
            <w:r w:rsidR="00967DF8" w:rsidRPr="00967DF8">
              <w:rPr>
                <w:rFonts w:ascii="Arial" w:hAnsi="Arial" w:cs="Arial"/>
              </w:rPr>
              <w:t>DE APOYO A LA GESTIÓN</w:t>
            </w:r>
          </w:p>
        </w:tc>
      </w:tr>
      <w:tr w:rsidR="00967F5C" w:rsidRPr="00967DF8" w14:paraId="340BEAB3"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tcPr>
          <w:p w14:paraId="0E17618E" w14:textId="77777777" w:rsidR="00967F5C" w:rsidRPr="00967DF8" w:rsidRDefault="00967F5C" w:rsidP="00967F5C">
            <w:pPr>
              <w:spacing w:before="16" w:line="276" w:lineRule="auto"/>
              <w:rPr>
                <w:rFonts w:ascii="Arial" w:eastAsia="Arial" w:hAnsi="Arial" w:cs="Arial"/>
                <w:sz w:val="21"/>
                <w:szCs w:val="21"/>
              </w:rPr>
            </w:pPr>
            <w:r w:rsidRPr="00967DF8">
              <w:rPr>
                <w:rFonts w:ascii="Arial" w:eastAsia="Arial" w:hAnsi="Arial" w:cs="Arial"/>
                <w:b/>
                <w:spacing w:val="-1"/>
                <w:sz w:val="21"/>
                <w:szCs w:val="21"/>
              </w:rPr>
              <w:t>1.6. C</w:t>
            </w:r>
            <w:r w:rsidRPr="00967DF8">
              <w:rPr>
                <w:rFonts w:ascii="Arial" w:eastAsia="Arial" w:hAnsi="Arial" w:cs="Arial"/>
                <w:b/>
                <w:sz w:val="21"/>
                <w:szCs w:val="21"/>
              </w:rPr>
              <w:t>ó</w:t>
            </w:r>
            <w:r w:rsidRPr="00967DF8">
              <w:rPr>
                <w:rFonts w:ascii="Arial" w:eastAsia="Arial" w:hAnsi="Arial" w:cs="Arial"/>
                <w:b/>
                <w:spacing w:val="-1"/>
                <w:sz w:val="21"/>
                <w:szCs w:val="21"/>
              </w:rPr>
              <w:t>d</w:t>
            </w:r>
            <w:r w:rsidRPr="00967DF8">
              <w:rPr>
                <w:rFonts w:ascii="Arial" w:eastAsia="Arial" w:hAnsi="Arial" w:cs="Arial"/>
                <w:b/>
                <w:spacing w:val="1"/>
                <w:sz w:val="21"/>
                <w:szCs w:val="21"/>
              </w:rPr>
              <w:t>i</w:t>
            </w:r>
            <w:r w:rsidRPr="00967DF8">
              <w:rPr>
                <w:rFonts w:ascii="Arial" w:eastAsia="Arial" w:hAnsi="Arial" w:cs="Arial"/>
                <w:b/>
                <w:sz w:val="21"/>
                <w:szCs w:val="21"/>
              </w:rPr>
              <w:t xml:space="preserve">go </w:t>
            </w:r>
            <w:r w:rsidRPr="00967DF8">
              <w:rPr>
                <w:rFonts w:ascii="Arial" w:eastAsia="Arial" w:hAnsi="Arial" w:cs="Arial"/>
                <w:b/>
                <w:spacing w:val="-1"/>
                <w:sz w:val="21"/>
                <w:szCs w:val="21"/>
              </w:rPr>
              <w:t>UNSPC</w:t>
            </w:r>
            <w:r w:rsidRPr="00967DF8">
              <w:rPr>
                <w:rFonts w:ascii="Arial" w:eastAsia="Arial" w:hAnsi="Arial" w:cs="Arial"/>
                <w:b/>
                <w:sz w:val="21"/>
                <w:szCs w:val="21"/>
              </w:rPr>
              <w:t>S:</w:t>
            </w:r>
          </w:p>
        </w:tc>
        <w:tc>
          <w:tcPr>
            <w:tcW w:w="5976" w:type="dxa"/>
            <w:tcBorders>
              <w:top w:val="single" w:sz="4" w:space="0" w:color="auto"/>
              <w:left w:val="single" w:sz="4" w:space="0" w:color="auto"/>
              <w:bottom w:val="single" w:sz="4" w:space="0" w:color="auto"/>
              <w:right w:val="single" w:sz="4" w:space="0" w:color="auto"/>
            </w:tcBorders>
          </w:tcPr>
          <w:p w14:paraId="32063AD6" w14:textId="5C490ED0" w:rsidR="00967F5C" w:rsidRPr="00967DF8" w:rsidRDefault="00F13253" w:rsidP="00967F5C">
            <w:pPr>
              <w:spacing w:before="16" w:line="276" w:lineRule="auto"/>
              <w:rPr>
                <w:rFonts w:ascii="Arial" w:eastAsia="Arial" w:hAnsi="Arial" w:cs="Arial"/>
                <w:sz w:val="21"/>
                <w:szCs w:val="21"/>
              </w:rPr>
            </w:pPr>
            <w:r w:rsidRPr="00967DF8">
              <w:rPr>
                <w:rFonts w:ascii="Arial" w:eastAsia="Arial" w:hAnsi="Arial" w:cs="Arial"/>
                <w:sz w:val="21"/>
                <w:szCs w:val="21"/>
              </w:rPr>
              <w:t>80111600</w:t>
            </w:r>
          </w:p>
        </w:tc>
      </w:tr>
      <w:tr w:rsidR="00967F5C" w:rsidRPr="00967DF8" w14:paraId="3C3FEA18" w14:textId="77777777" w:rsidTr="00EE205B">
        <w:trPr>
          <w:trHeight w:val="20"/>
        </w:trPr>
        <w:tc>
          <w:tcPr>
            <w:tcW w:w="4225" w:type="dxa"/>
            <w:tcBorders>
              <w:top w:val="single" w:sz="4" w:space="0" w:color="auto"/>
              <w:left w:val="single" w:sz="4" w:space="0" w:color="auto"/>
              <w:bottom w:val="single" w:sz="4" w:space="0" w:color="auto"/>
              <w:right w:val="single" w:sz="4" w:space="0" w:color="auto"/>
            </w:tcBorders>
          </w:tcPr>
          <w:p w14:paraId="0808F135" w14:textId="2901FD6B" w:rsidR="00967F5C" w:rsidRPr="00967DF8" w:rsidRDefault="00967F5C" w:rsidP="00967F5C">
            <w:pPr>
              <w:spacing w:before="16" w:line="276" w:lineRule="auto"/>
              <w:rPr>
                <w:rFonts w:ascii="Arial" w:eastAsia="Arial" w:hAnsi="Arial" w:cs="Arial"/>
                <w:b/>
                <w:spacing w:val="-1"/>
                <w:sz w:val="21"/>
                <w:szCs w:val="21"/>
              </w:rPr>
            </w:pPr>
            <w:r w:rsidRPr="00967DF8">
              <w:rPr>
                <w:rFonts w:ascii="Arial" w:eastAsia="Arial" w:hAnsi="Arial" w:cs="Arial"/>
                <w:b/>
                <w:spacing w:val="-1"/>
                <w:sz w:val="21"/>
                <w:szCs w:val="21"/>
              </w:rPr>
              <w:t xml:space="preserve">1.7. </w:t>
            </w:r>
            <w:r w:rsidR="000D519B" w:rsidRPr="00967DF8">
              <w:rPr>
                <w:rFonts w:ascii="Arial" w:eastAsia="Arial" w:hAnsi="Arial" w:cs="Arial"/>
                <w:b/>
                <w:spacing w:val="-1"/>
                <w:sz w:val="21"/>
                <w:szCs w:val="21"/>
              </w:rPr>
              <w:t xml:space="preserve">Certificación </w:t>
            </w:r>
            <w:r w:rsidR="000D519B" w:rsidRPr="005A6210">
              <w:rPr>
                <w:rFonts w:ascii="Arial" w:hAnsi="Arial" w:cs="Arial"/>
                <w:b/>
              </w:rPr>
              <w:t>Plan</w:t>
            </w:r>
            <w:r w:rsidRPr="00967DF8">
              <w:rPr>
                <w:rFonts w:ascii="Arial" w:eastAsia="Arial" w:hAnsi="Arial" w:cs="Arial"/>
                <w:b/>
                <w:spacing w:val="-1"/>
                <w:sz w:val="21"/>
                <w:szCs w:val="21"/>
              </w:rPr>
              <w:t xml:space="preserve"> Anual de adquisición de Bines y </w:t>
            </w:r>
            <w:r w:rsidR="000D519B" w:rsidRPr="00967DF8">
              <w:rPr>
                <w:rFonts w:ascii="Arial" w:eastAsia="Arial" w:hAnsi="Arial" w:cs="Arial"/>
                <w:b/>
                <w:spacing w:val="-1"/>
                <w:sz w:val="21"/>
                <w:szCs w:val="21"/>
              </w:rPr>
              <w:t>Servicios (</w:t>
            </w:r>
            <w:r w:rsidRPr="00967DF8">
              <w:rPr>
                <w:rFonts w:ascii="Arial" w:eastAsia="Arial" w:hAnsi="Arial" w:cs="Arial"/>
                <w:b/>
                <w:spacing w:val="-1"/>
                <w:sz w:val="21"/>
                <w:szCs w:val="21"/>
              </w:rPr>
              <w:t xml:space="preserve">PAA): </w:t>
            </w:r>
          </w:p>
        </w:tc>
        <w:tc>
          <w:tcPr>
            <w:tcW w:w="5976" w:type="dxa"/>
            <w:tcBorders>
              <w:top w:val="single" w:sz="4" w:space="0" w:color="auto"/>
              <w:left w:val="single" w:sz="4" w:space="0" w:color="auto"/>
              <w:bottom w:val="single" w:sz="4" w:space="0" w:color="auto"/>
              <w:right w:val="single" w:sz="4" w:space="0" w:color="auto"/>
            </w:tcBorders>
          </w:tcPr>
          <w:p w14:paraId="1B385A74" w14:textId="0D0EDE83" w:rsidR="005A6210" w:rsidRPr="00440CBE" w:rsidRDefault="002040B2" w:rsidP="005A6210">
            <w:pPr>
              <w:spacing w:after="0" w:line="276" w:lineRule="auto"/>
              <w:rPr>
                <w:rFonts w:ascii="Arial" w:eastAsia="Arial" w:hAnsi="Arial" w:cs="Arial"/>
                <w:sz w:val="21"/>
                <w:szCs w:val="21"/>
              </w:rPr>
            </w:pPr>
            <w:r>
              <w:rPr>
                <w:rFonts w:ascii="Arial" w:eastAsia="Arial" w:hAnsi="Arial" w:cs="Arial"/>
                <w:sz w:val="21"/>
                <w:szCs w:val="21"/>
              </w:rPr>
              <w:t>Certificado N° 0241/2026 con fecha: enero de 2026</w:t>
            </w:r>
          </w:p>
          <w:p w14:paraId="5BF2D7B9" w14:textId="77777777" w:rsidR="005A6210" w:rsidRPr="00967DF8" w:rsidRDefault="005A6210" w:rsidP="005A6210">
            <w:pPr>
              <w:spacing w:after="0" w:line="276" w:lineRule="auto"/>
              <w:rPr>
                <w:rFonts w:ascii="Arial" w:eastAsia="Arial" w:hAnsi="Arial" w:cs="Arial"/>
                <w:b/>
                <w:sz w:val="16"/>
                <w:szCs w:val="16"/>
              </w:rPr>
            </w:pPr>
            <w:r w:rsidRPr="00440CBE">
              <w:rPr>
                <w:rFonts w:ascii="Arial" w:eastAsia="Arial" w:hAnsi="Arial" w:cs="Arial"/>
                <w:b/>
                <w:sz w:val="16"/>
                <w:szCs w:val="16"/>
              </w:rPr>
              <w:t>expedido por secretaria general</w:t>
            </w:r>
            <w:r w:rsidRPr="00967DF8">
              <w:rPr>
                <w:rFonts w:ascii="Arial" w:eastAsia="Arial" w:hAnsi="Arial" w:cs="Arial"/>
                <w:b/>
                <w:sz w:val="16"/>
                <w:szCs w:val="16"/>
              </w:rPr>
              <w:t xml:space="preserve">  </w:t>
            </w:r>
          </w:p>
          <w:p w14:paraId="3E952FB5" w14:textId="77777777" w:rsidR="00F13253" w:rsidRPr="00967DF8" w:rsidRDefault="00F13253" w:rsidP="001B5CC9">
            <w:pPr>
              <w:spacing w:after="0" w:line="276" w:lineRule="auto"/>
              <w:rPr>
                <w:rFonts w:ascii="Arial" w:eastAsia="Arial" w:hAnsi="Arial" w:cs="Arial"/>
                <w:b/>
                <w:sz w:val="16"/>
                <w:szCs w:val="16"/>
              </w:rPr>
            </w:pPr>
          </w:p>
          <w:p w14:paraId="5A1A4117" w14:textId="2302D43F" w:rsidR="00F13253" w:rsidRPr="00967DF8" w:rsidRDefault="00F13253" w:rsidP="001B5CC9">
            <w:pPr>
              <w:spacing w:after="0" w:line="276" w:lineRule="auto"/>
              <w:rPr>
                <w:rFonts w:ascii="Arial" w:eastAsia="Arial" w:hAnsi="Arial" w:cs="Arial"/>
                <w:b/>
                <w:sz w:val="16"/>
                <w:szCs w:val="16"/>
              </w:rPr>
            </w:pPr>
          </w:p>
        </w:tc>
      </w:tr>
    </w:tbl>
    <w:p w14:paraId="0872DE28" w14:textId="0667EF6B" w:rsidR="00967F5C" w:rsidRPr="000710D3" w:rsidRDefault="00967F5C" w:rsidP="00967F5C">
      <w:pPr>
        <w:ind w:left="-142" w:firstLine="142"/>
        <w:rPr>
          <w:rFonts w:ascii="Arial Narrow" w:hAnsi="Arial Narrow" w:cs="Arial"/>
          <w:sz w:val="21"/>
          <w:szCs w:val="21"/>
        </w:rPr>
      </w:pPr>
    </w:p>
    <w:p w14:paraId="36D0C8EF" w14:textId="77777777" w:rsidR="006D17CB" w:rsidRPr="005159F6" w:rsidRDefault="006D17CB" w:rsidP="006D17CB">
      <w:pPr>
        <w:ind w:left="-142" w:firstLine="142"/>
        <w:rPr>
          <w:rFonts w:ascii="Arial" w:hAnsi="Arial" w:cs="Arial"/>
          <w:sz w:val="21"/>
          <w:szCs w:val="21"/>
        </w:rPr>
      </w:pPr>
    </w:p>
    <w:tbl>
      <w:tblPr>
        <w:tblpPr w:leftFromText="141" w:rightFromText="141" w:vertAnchor="text" w:tblpX="-289" w:tblpY="1"/>
        <w:tblOverlap w:val="never"/>
        <w:tblW w:w="10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1E0" w:firstRow="1" w:lastRow="1" w:firstColumn="1" w:lastColumn="1" w:noHBand="0" w:noVBand="0"/>
      </w:tblPr>
      <w:tblGrid>
        <w:gridCol w:w="2127"/>
        <w:gridCol w:w="3397"/>
        <w:gridCol w:w="4729"/>
      </w:tblGrid>
      <w:tr w:rsidR="006D17CB" w:rsidRPr="00967DF8" w14:paraId="328779D7" w14:textId="77777777" w:rsidTr="009977DE">
        <w:trPr>
          <w:trHeight w:val="407"/>
        </w:trPr>
        <w:tc>
          <w:tcPr>
            <w:tcW w:w="10253" w:type="dxa"/>
            <w:gridSpan w:val="3"/>
            <w:shd w:val="clear" w:color="auto" w:fill="D9D9D9"/>
            <w:vAlign w:val="center"/>
          </w:tcPr>
          <w:p w14:paraId="02B95464" w14:textId="77777777" w:rsidR="006D17CB" w:rsidRPr="00967DF8" w:rsidRDefault="006D17CB" w:rsidP="009977DE">
            <w:pPr>
              <w:widowControl w:val="0"/>
              <w:autoSpaceDE w:val="0"/>
              <w:autoSpaceDN w:val="0"/>
              <w:adjustRightInd w:val="0"/>
              <w:jc w:val="center"/>
              <w:outlineLvl w:val="0"/>
              <w:rPr>
                <w:rFonts w:ascii="Arial" w:hAnsi="Arial" w:cs="Arial"/>
              </w:rPr>
            </w:pPr>
            <w:r w:rsidRPr="00967DF8">
              <w:rPr>
                <w:rFonts w:ascii="Arial" w:hAnsi="Arial" w:cs="Arial"/>
                <w:b/>
                <w:lang w:val="es-MX"/>
              </w:rPr>
              <w:t>CAPÍTULO II</w:t>
            </w:r>
            <w:r w:rsidRPr="00967DF8">
              <w:rPr>
                <w:rFonts w:ascii="Arial" w:hAnsi="Arial" w:cs="Arial"/>
                <w:b/>
              </w:rPr>
              <w:t>: ARTÍCULO 2.2.1.1.2.1.1 DECRETO 1082 DE 2015</w:t>
            </w:r>
          </w:p>
          <w:p w14:paraId="1AE73275" w14:textId="77777777" w:rsidR="006D17CB" w:rsidRPr="00967DF8" w:rsidRDefault="006D17CB" w:rsidP="009977DE">
            <w:pPr>
              <w:widowControl w:val="0"/>
              <w:autoSpaceDE w:val="0"/>
              <w:autoSpaceDN w:val="0"/>
              <w:adjustRightInd w:val="0"/>
              <w:jc w:val="center"/>
              <w:outlineLvl w:val="0"/>
              <w:rPr>
                <w:rFonts w:ascii="Arial" w:hAnsi="Arial" w:cs="Arial"/>
                <w:b/>
              </w:rPr>
            </w:pPr>
            <w:r w:rsidRPr="00967DF8">
              <w:rPr>
                <w:rFonts w:ascii="Arial" w:hAnsi="Arial" w:cs="Arial"/>
                <w:b/>
                <w:lang w:eastAsia="ar-SA"/>
              </w:rPr>
              <w:t>DESCRIPCIÓN DE LA NECESIDAD QUE SE PRETENDE SATISFACER CON EL PROCESO DE CONTRATACIÓN</w:t>
            </w:r>
          </w:p>
        </w:tc>
      </w:tr>
      <w:tr w:rsidR="006D17CB" w:rsidRPr="00967DF8" w14:paraId="58131BA4" w14:textId="77777777" w:rsidTr="009977DE">
        <w:trPr>
          <w:trHeight w:val="679"/>
        </w:trPr>
        <w:tc>
          <w:tcPr>
            <w:tcW w:w="2127" w:type="dxa"/>
            <w:vAlign w:val="center"/>
          </w:tcPr>
          <w:p w14:paraId="1259F497" w14:textId="77777777" w:rsidR="006D17CB" w:rsidRPr="00967DF8" w:rsidRDefault="006D17CB" w:rsidP="009977DE">
            <w:pPr>
              <w:rPr>
                <w:rFonts w:ascii="Arial" w:hAnsi="Arial" w:cs="Arial"/>
                <w:b/>
                <w:lang w:val="es-MX"/>
              </w:rPr>
            </w:pPr>
            <w:r w:rsidRPr="00967DF8">
              <w:rPr>
                <w:rFonts w:ascii="Arial" w:hAnsi="Arial" w:cs="Arial"/>
                <w:b/>
                <w:lang w:val="es-MX"/>
              </w:rPr>
              <w:t>2.1. Descripción de la necesidad:</w:t>
            </w:r>
          </w:p>
        </w:tc>
        <w:tc>
          <w:tcPr>
            <w:tcW w:w="8126" w:type="dxa"/>
            <w:gridSpan w:val="2"/>
            <w:vAlign w:val="center"/>
          </w:tcPr>
          <w:p w14:paraId="20090346" w14:textId="77777777" w:rsidR="006D17CB" w:rsidRPr="00967DF8" w:rsidRDefault="006D17CB" w:rsidP="009977DE">
            <w:pPr>
              <w:jc w:val="both"/>
              <w:rPr>
                <w:rFonts w:ascii="Arial" w:hAnsi="Arial" w:cs="Arial"/>
                <w:lang w:val="es-MX"/>
              </w:rPr>
            </w:pPr>
            <w:r w:rsidRPr="00967DF8">
              <w:rPr>
                <w:rFonts w:ascii="Arial" w:hAnsi="Arial" w:cs="Arial"/>
                <w:lang w:val="es-MX"/>
              </w:rPr>
              <w:t xml:space="preserve">Que la Oficina Líder del Programa de Gestión Humana, conforme a las funciones descritas en Resolución No. 002019 de 01 de junio de 2015, le corresponde: </w:t>
            </w:r>
          </w:p>
          <w:p w14:paraId="14CF53AC" w14:textId="77777777" w:rsidR="006D17CB" w:rsidRPr="00967DF8" w:rsidRDefault="006D17CB" w:rsidP="009977DE">
            <w:pPr>
              <w:jc w:val="both"/>
              <w:rPr>
                <w:rFonts w:ascii="Arial" w:hAnsi="Arial" w:cs="Arial"/>
              </w:rPr>
            </w:pPr>
            <w:r w:rsidRPr="00967DF8">
              <w:rPr>
                <w:rFonts w:ascii="Arial" w:hAnsi="Arial" w:cs="Arial"/>
              </w:rPr>
              <w:t xml:space="preserve">“3.1. Coordinar, dirigir y desarrollar las actividades del proceso de Gestión del Talento Humano. </w:t>
            </w:r>
          </w:p>
          <w:p w14:paraId="70C9ACA5" w14:textId="77777777" w:rsidR="006D17CB" w:rsidRPr="00967DF8" w:rsidRDefault="006D17CB" w:rsidP="009977DE">
            <w:pPr>
              <w:jc w:val="both"/>
              <w:rPr>
                <w:rFonts w:ascii="Arial" w:hAnsi="Arial" w:cs="Arial"/>
              </w:rPr>
            </w:pPr>
            <w:r w:rsidRPr="00967DF8">
              <w:rPr>
                <w:rFonts w:ascii="Arial" w:hAnsi="Arial" w:cs="Arial"/>
              </w:rPr>
              <w:t xml:space="preserve">3.2. Elaborar el plan anual de vacantes y remitirlo al Departamento Administrativo de la Función Pública, información que será utilizada para la planeación del recurso humano y la formulación de políticas. </w:t>
            </w:r>
          </w:p>
          <w:p w14:paraId="03F13ADE" w14:textId="77777777" w:rsidR="006D17CB" w:rsidRPr="00967DF8" w:rsidRDefault="006D17CB" w:rsidP="009977DE">
            <w:pPr>
              <w:jc w:val="both"/>
              <w:rPr>
                <w:rFonts w:ascii="Arial" w:hAnsi="Arial" w:cs="Arial"/>
              </w:rPr>
            </w:pPr>
            <w:r w:rsidRPr="00967DF8">
              <w:rPr>
                <w:rFonts w:ascii="Arial" w:hAnsi="Arial" w:cs="Arial"/>
              </w:rPr>
              <w:t xml:space="preserve">3.3. Determinar los perfiles de los empleos que deberán ser provistos mediante proceso de selección por méritos. </w:t>
            </w:r>
          </w:p>
          <w:p w14:paraId="586C131D" w14:textId="77777777" w:rsidR="006D17CB" w:rsidRPr="00967DF8" w:rsidRDefault="006D17CB" w:rsidP="009977DE">
            <w:pPr>
              <w:jc w:val="both"/>
              <w:rPr>
                <w:rFonts w:ascii="Arial" w:hAnsi="Arial" w:cs="Arial"/>
              </w:rPr>
            </w:pPr>
            <w:r w:rsidRPr="00967DF8">
              <w:rPr>
                <w:rFonts w:ascii="Arial" w:hAnsi="Arial" w:cs="Arial"/>
              </w:rPr>
              <w:t xml:space="preserve">3.4. Organizar y administrar en registro sistematizado de los recursos humanos de la Gobernación del Cesar, que permita la formulación de programas de programas internos y la toma de decisiones. Esta información será administrada de acuerdo con las orientaciones y requerimientos del departamento Administrativo de la Función Pública. </w:t>
            </w:r>
          </w:p>
          <w:p w14:paraId="45262FC7" w14:textId="77777777" w:rsidR="006D17CB" w:rsidRPr="00967DF8" w:rsidRDefault="006D17CB" w:rsidP="009977DE">
            <w:pPr>
              <w:jc w:val="both"/>
              <w:rPr>
                <w:rFonts w:ascii="Arial" w:hAnsi="Arial" w:cs="Arial"/>
              </w:rPr>
            </w:pPr>
            <w:r w:rsidRPr="00967DF8">
              <w:rPr>
                <w:rFonts w:ascii="Arial" w:hAnsi="Arial" w:cs="Arial"/>
              </w:rPr>
              <w:t xml:space="preserve">3.5. Implantar el sistema de evaluación del desempeño al interior de la Gobernación del Cesar, de acuerdo con las normas vigentes y los procedimientos establecidos por la Comisión Nacional del Servicio Civil. </w:t>
            </w:r>
          </w:p>
          <w:p w14:paraId="6503C2E0" w14:textId="77777777" w:rsidR="006D17CB" w:rsidRPr="00967DF8" w:rsidRDefault="006D17CB" w:rsidP="009977DE">
            <w:pPr>
              <w:jc w:val="both"/>
              <w:rPr>
                <w:rFonts w:ascii="Arial" w:hAnsi="Arial" w:cs="Arial"/>
              </w:rPr>
            </w:pPr>
            <w:r w:rsidRPr="00967DF8">
              <w:rPr>
                <w:rFonts w:ascii="Arial" w:hAnsi="Arial" w:cs="Arial"/>
              </w:rPr>
              <w:lastRenderedPageBreak/>
              <w:t>3.6. Asistir a los Secretarios de Despacho para que los movimientos de personal se realicen acorde a las disposiciones legales, estatutarias y reglamentarias vigentes.</w:t>
            </w:r>
          </w:p>
          <w:p w14:paraId="5C58068E" w14:textId="77777777" w:rsidR="006D17CB" w:rsidRPr="00967DF8" w:rsidRDefault="006D17CB" w:rsidP="009977DE">
            <w:pPr>
              <w:jc w:val="both"/>
              <w:rPr>
                <w:rFonts w:ascii="Arial" w:hAnsi="Arial" w:cs="Arial"/>
              </w:rPr>
            </w:pPr>
            <w:r w:rsidRPr="00967DF8">
              <w:rPr>
                <w:rFonts w:ascii="Arial" w:hAnsi="Arial" w:cs="Arial"/>
              </w:rPr>
              <w:t xml:space="preserve"> 3.7. Proyectar, coordinar los actos administrativos que deben ser firmados por el señor Gobernador y/o delegado, relacionados con el manejo del personal. </w:t>
            </w:r>
          </w:p>
          <w:p w14:paraId="3800671A" w14:textId="77777777" w:rsidR="006D17CB" w:rsidRPr="00967DF8" w:rsidRDefault="006D17CB" w:rsidP="009977DE">
            <w:pPr>
              <w:jc w:val="both"/>
              <w:rPr>
                <w:rFonts w:ascii="Arial" w:hAnsi="Arial" w:cs="Arial"/>
              </w:rPr>
            </w:pPr>
            <w:r w:rsidRPr="00967DF8">
              <w:rPr>
                <w:rFonts w:ascii="Arial" w:hAnsi="Arial" w:cs="Arial"/>
              </w:rPr>
              <w:t xml:space="preserve">3.8. Representar al de Despacho por derecho propio o por delegación en las actividades relacionadas con asuntos de su competencia. </w:t>
            </w:r>
          </w:p>
          <w:p w14:paraId="02803168" w14:textId="77777777" w:rsidR="006D17CB" w:rsidRPr="00967DF8" w:rsidRDefault="006D17CB" w:rsidP="009977DE">
            <w:pPr>
              <w:jc w:val="both"/>
              <w:rPr>
                <w:rFonts w:ascii="Arial" w:hAnsi="Arial" w:cs="Arial"/>
              </w:rPr>
            </w:pPr>
            <w:r w:rsidRPr="00967DF8">
              <w:rPr>
                <w:rFonts w:ascii="Arial" w:hAnsi="Arial" w:cs="Arial"/>
              </w:rPr>
              <w:t xml:space="preserve">3.9. Coordinar y controlar la administración del recurso humano, liquidación y trámites de pago de nóminas del personal de la Administración Central Departamental. </w:t>
            </w:r>
          </w:p>
          <w:p w14:paraId="0AF417E9" w14:textId="77777777" w:rsidR="006D17CB" w:rsidRPr="00967DF8" w:rsidRDefault="006D17CB" w:rsidP="009977DE">
            <w:pPr>
              <w:jc w:val="both"/>
              <w:rPr>
                <w:rFonts w:ascii="Arial" w:hAnsi="Arial" w:cs="Arial"/>
              </w:rPr>
            </w:pPr>
            <w:r w:rsidRPr="00967DF8">
              <w:rPr>
                <w:rFonts w:ascii="Arial" w:hAnsi="Arial" w:cs="Arial"/>
              </w:rPr>
              <w:t xml:space="preserve">3.10. Dar posesión e inducción al personal que ingresa al servicio de la Administración Central. </w:t>
            </w:r>
          </w:p>
          <w:p w14:paraId="5145F0CE" w14:textId="77777777" w:rsidR="006D17CB" w:rsidRPr="00967DF8" w:rsidRDefault="006D17CB" w:rsidP="009977DE">
            <w:pPr>
              <w:jc w:val="both"/>
              <w:rPr>
                <w:rFonts w:ascii="Arial" w:hAnsi="Arial" w:cs="Arial"/>
                <w:lang w:val="es-MX"/>
              </w:rPr>
            </w:pPr>
            <w:r w:rsidRPr="00967DF8">
              <w:rPr>
                <w:rFonts w:ascii="Arial" w:hAnsi="Arial" w:cs="Arial"/>
              </w:rPr>
              <w:t xml:space="preserve">3.11. Dirigir los procesos de evaluación de funcionarios en los períodos previstos, conforme a los procedimientos establecidos por la ley y la función pública”. </w:t>
            </w:r>
          </w:p>
          <w:p w14:paraId="0333F149" w14:textId="4A30E3AD" w:rsidR="006D17CB" w:rsidRPr="00967DF8" w:rsidRDefault="006D17CB" w:rsidP="009977DE">
            <w:pPr>
              <w:jc w:val="both"/>
              <w:rPr>
                <w:rFonts w:ascii="Arial" w:hAnsi="Arial" w:cs="Arial"/>
                <w:lang w:val="es-MX"/>
              </w:rPr>
            </w:pPr>
            <w:r w:rsidRPr="00967DF8">
              <w:rPr>
                <w:rFonts w:ascii="Arial" w:hAnsi="Arial" w:cs="Arial"/>
                <w:lang w:val="es-MX"/>
              </w:rPr>
              <w:t xml:space="preserve">Que, para efectos de atender las funciones a cargo, se requiere se surtan trámites o se suplan actividades para una eficiente prestación del servicio, tal como se establece en </w:t>
            </w:r>
            <w:r w:rsidR="00967DF8" w:rsidRPr="00967DF8">
              <w:rPr>
                <w:rFonts w:ascii="Arial" w:hAnsi="Arial" w:cs="Arial"/>
                <w:lang w:val="es-MX"/>
              </w:rPr>
              <w:t>artículo</w:t>
            </w:r>
            <w:r w:rsidRPr="00967DF8">
              <w:rPr>
                <w:rFonts w:ascii="Arial" w:hAnsi="Arial" w:cs="Arial"/>
                <w:lang w:val="es-MX"/>
              </w:rPr>
              <w:t xml:space="preserve"> 365 de la Constitución Política. </w:t>
            </w:r>
          </w:p>
          <w:p w14:paraId="7ABC3BA2" w14:textId="7741CE35" w:rsidR="006D17CB" w:rsidRPr="00967DF8" w:rsidRDefault="006D17CB" w:rsidP="009977DE">
            <w:pPr>
              <w:jc w:val="both"/>
              <w:rPr>
                <w:rFonts w:ascii="Arial" w:eastAsia="Times New Roman" w:hAnsi="Arial" w:cs="Arial"/>
              </w:rPr>
            </w:pPr>
            <w:r w:rsidRPr="00967DF8">
              <w:rPr>
                <w:rFonts w:ascii="Arial" w:hAnsi="Arial" w:cs="Arial"/>
                <w:lang w:val="es-MX"/>
              </w:rPr>
              <w:t xml:space="preserve">Las actividades a realizar que contribuyen al funcionamiento de la entidad, se relacionan con el apoyo o asistencia en algunas actuaciones administrativas que se derivan en reconocimientos en materia pensional, prestaciones sociales, u otros (peticiones, consultas, </w:t>
            </w:r>
            <w:r w:rsidR="00967DF8" w:rsidRPr="00967DF8">
              <w:rPr>
                <w:rFonts w:ascii="Arial" w:hAnsi="Arial" w:cs="Arial"/>
                <w:lang w:val="es-MX"/>
              </w:rPr>
              <w:t>etc.</w:t>
            </w:r>
            <w:r w:rsidRPr="00967DF8">
              <w:rPr>
                <w:rFonts w:ascii="Arial" w:hAnsi="Arial" w:cs="Arial"/>
                <w:lang w:val="es-MX"/>
              </w:rPr>
              <w:t>). Así mismo, se requiere poner en marcha el plan anual de trabajo</w:t>
            </w:r>
            <w:r w:rsidRPr="00967DF8">
              <w:rPr>
                <w:rFonts w:ascii="Arial" w:eastAsia="Times New Roman" w:hAnsi="Arial" w:cs="Arial"/>
              </w:rPr>
              <w:t xml:space="preserve"> SGSST, Bienestar Social y otros.</w:t>
            </w:r>
          </w:p>
          <w:p w14:paraId="2314B52E" w14:textId="77777777" w:rsidR="006D17CB" w:rsidRDefault="006D17CB" w:rsidP="009977DE">
            <w:pPr>
              <w:jc w:val="both"/>
              <w:rPr>
                <w:rFonts w:ascii="Arial" w:hAnsi="Arial" w:cs="Arial"/>
              </w:rPr>
            </w:pPr>
            <w:r w:rsidRPr="00967DF8">
              <w:rPr>
                <w:rFonts w:ascii="Arial" w:hAnsi="Arial" w:cs="Arial"/>
              </w:rPr>
              <w:t>Atendiendo a lo dispuesto en artículo 2.8.4.4.5.</w:t>
            </w:r>
            <w:r w:rsidRPr="00967DF8">
              <w:rPr>
                <w:rFonts w:ascii="Arial" w:hAnsi="Arial" w:cs="Arial"/>
                <w:vertAlign w:val="superscript"/>
              </w:rPr>
              <w:footnoteReference w:id="1"/>
            </w:r>
            <w:r w:rsidRPr="00967DF8">
              <w:rPr>
                <w:rFonts w:ascii="Arial" w:hAnsi="Arial" w:cs="Arial"/>
              </w:rPr>
              <w:t xml:space="preserve"> del Decreto 1068 de 2015, se certificó la inexistencia de personal que pueda desarrollar tales actividades, e igualmente cuando no se cuente con personal que requiera cierto grado de especialización y experiencia. </w:t>
            </w:r>
          </w:p>
          <w:p w14:paraId="2248A5F3" w14:textId="7B31AC37" w:rsidR="006958C5" w:rsidRPr="00967DF8" w:rsidRDefault="006958C5" w:rsidP="009977DE">
            <w:pPr>
              <w:jc w:val="both"/>
              <w:rPr>
                <w:rFonts w:ascii="Arial" w:hAnsi="Arial" w:cs="Arial"/>
                <w:lang w:val="es-MX"/>
              </w:rPr>
            </w:pPr>
            <w:r w:rsidRPr="006958C5">
              <w:rPr>
                <w:rFonts w:ascii="Arial" w:hAnsi="Arial" w:cs="Arial"/>
                <w:lang w:val="es-MX"/>
              </w:rPr>
              <w:t xml:space="preserve">En atención a las disposiciones antes definidas se sustentan en las Circular Conjunta DAF-ESAP No.100-005-2022, la Circular Conjunta No. 01-2023 Colombia Compra Eficiente – DAF y en la Sentencia del Consejo de Estado de diciembre 2 de 2013, radicado 11001-03-26-000-2011-00039-(41719), los contratos de prestación de servicios profesionales y de apoyo a la gestión solo se podrán celebrar para realizar actividades que hagan parte del giro ordinario de la entidad departamental, así mismo para la creación de la planta temporal se requiere unos estudios técnicos y financieros que en el plazo pactado por la directriz non son viables, toda vez que el presupuesto aprobado para la entidad departamental no tiene inmerso en el mismo dichos estudios lo que inminentemente se reflejaría en una violación al principio de planeación  contemplado en la normatividad contractual, así mismo el contrato de prestación de servicios profesionales o de apoyo a la gestión debe </w:t>
            </w:r>
            <w:r w:rsidRPr="006958C5">
              <w:rPr>
                <w:rFonts w:ascii="Arial" w:hAnsi="Arial" w:cs="Arial"/>
                <w:lang w:val="es-MX"/>
              </w:rPr>
              <w:lastRenderedPageBreak/>
              <w:t xml:space="preserve">ejecutarse por el «término estrictamente indispensable» en el que la entidad pública requerirá el servicio objeto de contratación, a partir de la necesidad expuesta, es por ello que los contratos de prestación de servicios profesionales o de apoyo a la gestión, orientados a la ejecución de proyectos con cargo a recursos de inversión deberán comprender actividades y productos que sean coherentes con las metas del proyecto de inversión.  </w:t>
            </w:r>
          </w:p>
        </w:tc>
      </w:tr>
      <w:tr w:rsidR="006D17CB" w:rsidRPr="00967DF8" w14:paraId="5E6C3052" w14:textId="77777777" w:rsidTr="009977DE">
        <w:trPr>
          <w:trHeight w:val="312"/>
        </w:trPr>
        <w:tc>
          <w:tcPr>
            <w:tcW w:w="10253" w:type="dxa"/>
            <w:gridSpan w:val="3"/>
            <w:shd w:val="clear" w:color="auto" w:fill="BFBFBF"/>
            <w:vAlign w:val="center"/>
          </w:tcPr>
          <w:p w14:paraId="70183D8A" w14:textId="77777777" w:rsidR="006D17CB" w:rsidRPr="00967DF8" w:rsidRDefault="006D17CB" w:rsidP="009977DE">
            <w:pPr>
              <w:jc w:val="center"/>
              <w:outlineLvl w:val="0"/>
              <w:rPr>
                <w:rFonts w:ascii="Arial" w:hAnsi="Arial" w:cs="Arial"/>
                <w:b/>
              </w:rPr>
            </w:pPr>
            <w:r w:rsidRPr="00967DF8">
              <w:rPr>
                <w:rFonts w:ascii="Arial" w:hAnsi="Arial" w:cs="Arial"/>
              </w:rPr>
              <w:lastRenderedPageBreak/>
              <w:t xml:space="preserve"> </w:t>
            </w:r>
            <w:r w:rsidRPr="00967DF8">
              <w:rPr>
                <w:rFonts w:ascii="Arial" w:hAnsi="Arial" w:cs="Arial"/>
                <w:b/>
                <w:lang w:val="es-MX"/>
              </w:rPr>
              <w:t>CAPÍTULO III</w:t>
            </w:r>
            <w:r w:rsidRPr="00967DF8">
              <w:rPr>
                <w:rFonts w:ascii="Arial" w:hAnsi="Arial" w:cs="Arial"/>
                <w:b/>
              </w:rPr>
              <w:t>: ARTÍCULO 2.2.1.1.2.1.1 DECRETO 1082 DE 2015</w:t>
            </w:r>
          </w:p>
          <w:p w14:paraId="6CFDC49A" w14:textId="77777777" w:rsidR="006D17CB" w:rsidRPr="00967DF8" w:rsidRDefault="006D17CB" w:rsidP="009977DE">
            <w:pPr>
              <w:autoSpaceDE w:val="0"/>
              <w:autoSpaceDN w:val="0"/>
              <w:adjustRightInd w:val="0"/>
              <w:jc w:val="center"/>
              <w:rPr>
                <w:rFonts w:ascii="Arial" w:hAnsi="Arial" w:cs="Arial"/>
              </w:rPr>
            </w:pPr>
            <w:r w:rsidRPr="00967DF8">
              <w:rPr>
                <w:rFonts w:ascii="Arial" w:hAnsi="Arial" w:cs="Arial"/>
                <w:b/>
                <w:lang w:eastAsia="ar-SA"/>
              </w:rPr>
              <w:t xml:space="preserve">OBJETO A CONTRATAR CON SUS ESPECIFICACIONES Y LA IDENTIFICACIÓN DEL </w:t>
            </w:r>
            <w:r w:rsidRPr="00967DF8">
              <w:rPr>
                <w:rFonts w:ascii="Arial" w:hAnsi="Arial" w:cs="Arial"/>
                <w:b/>
                <w:bCs/>
                <w:lang w:eastAsia="ar-SA"/>
              </w:rPr>
              <w:t>CONTRATO A CELEBRAR</w:t>
            </w:r>
          </w:p>
        </w:tc>
      </w:tr>
      <w:tr w:rsidR="006D17CB" w:rsidRPr="00967DF8" w14:paraId="5B751DC0" w14:textId="77777777" w:rsidTr="009977DE">
        <w:trPr>
          <w:trHeight w:val="1185"/>
        </w:trPr>
        <w:tc>
          <w:tcPr>
            <w:tcW w:w="2127" w:type="dxa"/>
            <w:tcBorders>
              <w:bottom w:val="single" w:sz="4" w:space="0" w:color="auto"/>
            </w:tcBorders>
            <w:vAlign w:val="center"/>
          </w:tcPr>
          <w:p w14:paraId="778694AD" w14:textId="77777777" w:rsidR="006D17CB" w:rsidRPr="00967DF8" w:rsidRDefault="006D17CB" w:rsidP="009977DE">
            <w:pPr>
              <w:jc w:val="both"/>
              <w:rPr>
                <w:rFonts w:ascii="Arial" w:hAnsi="Arial" w:cs="Arial"/>
                <w:b/>
                <w:lang w:val="es-MX"/>
              </w:rPr>
            </w:pPr>
            <w:r w:rsidRPr="00967DF8">
              <w:rPr>
                <w:rFonts w:ascii="Arial" w:hAnsi="Arial" w:cs="Arial"/>
                <w:b/>
                <w:lang w:val="es-MX"/>
              </w:rPr>
              <w:t>3.1. Objeto del contrato:</w:t>
            </w:r>
          </w:p>
        </w:tc>
        <w:tc>
          <w:tcPr>
            <w:tcW w:w="8126" w:type="dxa"/>
            <w:gridSpan w:val="2"/>
            <w:tcBorders>
              <w:bottom w:val="single" w:sz="4" w:space="0" w:color="auto"/>
            </w:tcBorders>
            <w:vAlign w:val="center"/>
          </w:tcPr>
          <w:p w14:paraId="0102975B" w14:textId="1BE853DD" w:rsidR="006D17CB" w:rsidRPr="00E21185" w:rsidRDefault="007A16F6" w:rsidP="008C6E9A">
            <w:pPr>
              <w:jc w:val="both"/>
              <w:rPr>
                <w:rFonts w:ascii="Arial" w:eastAsia="Calibri" w:hAnsi="Arial" w:cs="Arial"/>
                <w:b/>
                <w:lang w:eastAsia="en-US"/>
              </w:rPr>
            </w:pPr>
            <w:r w:rsidRPr="00E21185">
              <w:rPr>
                <w:rFonts w:ascii="Arial" w:eastAsia="Calibri" w:hAnsi="Arial" w:cs="Arial"/>
                <w:b/>
                <w:lang w:eastAsia="en-US"/>
              </w:rPr>
              <w:t>“</w:t>
            </w:r>
            <w:r w:rsidR="00E21185" w:rsidRPr="00E21185">
              <w:rPr>
                <w:rFonts w:ascii="Arial" w:hAnsi="Arial" w:cs="Arial"/>
                <w:b/>
              </w:rPr>
              <w:t xml:space="preserve">PRESTACION DE SERVICIOS DE </w:t>
            </w:r>
            <w:r w:rsidR="008C6E9A">
              <w:rPr>
                <w:rFonts w:ascii="Arial" w:hAnsi="Arial" w:cs="Arial"/>
                <w:b/>
              </w:rPr>
              <w:t>APOYO ADMINISTRATIVO PARA GESTIONAR TRAMITE, REQUERIMIENTOS Y COMUNICACIONES INTERNAS Y EXTERNAS DE LA OFICINA GESTION HUMANA, CONTRIBUYENDO AL DESARROLLO EFICIENTE DE LOS PROGRAMAS INSTITUCIONALES DURANTE LA VIGENCIA 2026</w:t>
            </w:r>
            <w:r w:rsidR="00E21185">
              <w:rPr>
                <w:rFonts w:ascii="Arial" w:hAnsi="Arial" w:cs="Arial"/>
                <w:b/>
              </w:rPr>
              <w:t>”.</w:t>
            </w:r>
          </w:p>
        </w:tc>
      </w:tr>
      <w:tr w:rsidR="006D17CB" w:rsidRPr="00967DF8" w14:paraId="174A2DA2" w14:textId="77777777" w:rsidTr="009977DE">
        <w:trPr>
          <w:trHeight w:val="558"/>
        </w:trPr>
        <w:tc>
          <w:tcPr>
            <w:tcW w:w="2127" w:type="dxa"/>
            <w:vAlign w:val="center"/>
          </w:tcPr>
          <w:p w14:paraId="37034896" w14:textId="77777777" w:rsidR="006D17CB" w:rsidRPr="00967DF8" w:rsidRDefault="006D17CB" w:rsidP="009977DE">
            <w:pPr>
              <w:tabs>
                <w:tab w:val="left" w:pos="252"/>
              </w:tabs>
              <w:jc w:val="both"/>
              <w:rPr>
                <w:rFonts w:ascii="Arial" w:hAnsi="Arial" w:cs="Arial"/>
                <w:b/>
              </w:rPr>
            </w:pPr>
            <w:r w:rsidRPr="00967DF8">
              <w:rPr>
                <w:rFonts w:ascii="Arial" w:hAnsi="Arial" w:cs="Arial"/>
                <w:b/>
              </w:rPr>
              <w:t>3.2. Características del bien,  obra o servicio a contratar:</w:t>
            </w:r>
          </w:p>
        </w:tc>
        <w:tc>
          <w:tcPr>
            <w:tcW w:w="8126" w:type="dxa"/>
            <w:gridSpan w:val="2"/>
            <w:vAlign w:val="center"/>
          </w:tcPr>
          <w:p w14:paraId="14046EC6" w14:textId="3FB4EEAA" w:rsidR="006D17CB" w:rsidRPr="00967DF8" w:rsidRDefault="0034283C" w:rsidP="009977DE">
            <w:pPr>
              <w:jc w:val="both"/>
              <w:rPr>
                <w:rFonts w:ascii="Arial" w:hAnsi="Arial" w:cs="Arial"/>
                <w:bCs/>
                <w:iCs/>
                <w:lang w:val="es-MX"/>
              </w:rPr>
            </w:pPr>
            <w:r w:rsidRPr="00967DF8">
              <w:rPr>
                <w:rFonts w:ascii="Arial" w:hAnsi="Arial" w:cs="Arial"/>
                <w:bCs/>
                <w:iCs/>
                <w:lang w:val="es-MX"/>
              </w:rPr>
              <w:t xml:space="preserve">Según </w:t>
            </w:r>
            <w:r w:rsidR="003E1E02">
              <w:rPr>
                <w:rFonts w:ascii="Arial" w:hAnsi="Arial" w:cs="Arial"/>
                <w:lang w:val="es-MX"/>
              </w:rPr>
              <w:t>Resolución No. 022964 de 30 de diciembre</w:t>
            </w:r>
            <w:r>
              <w:rPr>
                <w:rFonts w:ascii="Arial" w:hAnsi="Arial" w:cs="Arial"/>
                <w:lang w:val="es-MX"/>
              </w:rPr>
              <w:t xml:space="preserve"> de 2025</w:t>
            </w:r>
            <w:r w:rsidR="006D17CB" w:rsidRPr="00967DF8">
              <w:rPr>
                <w:rFonts w:ascii="Arial" w:hAnsi="Arial" w:cs="Arial"/>
                <w:bCs/>
                <w:iCs/>
                <w:lang w:val="es-MX"/>
              </w:rPr>
              <w:t xml:space="preserve">, se requiere el nivel de </w:t>
            </w:r>
            <w:r w:rsidR="007A16F6">
              <w:rPr>
                <w:rFonts w:ascii="Arial" w:hAnsi="Arial" w:cs="Arial"/>
                <w:bCs/>
                <w:iCs/>
                <w:lang w:val="es-MX"/>
              </w:rPr>
              <w:t>asistencial (apoyo administrativo)</w:t>
            </w:r>
            <w:r w:rsidR="006D17CB" w:rsidRPr="00967DF8">
              <w:rPr>
                <w:rFonts w:ascii="Arial" w:hAnsi="Arial" w:cs="Arial"/>
                <w:bCs/>
                <w:iCs/>
                <w:lang w:val="es-MX"/>
              </w:rPr>
              <w:t>, cuyos requisitos corresponde a:</w:t>
            </w:r>
          </w:p>
          <w:p w14:paraId="091A51F6" w14:textId="3D6D07C0" w:rsidR="006D17CB" w:rsidRPr="00967DF8" w:rsidRDefault="007A16F6" w:rsidP="009977DE">
            <w:pPr>
              <w:jc w:val="both"/>
              <w:rPr>
                <w:rFonts w:ascii="Arial" w:hAnsi="Arial" w:cs="Arial"/>
                <w:bCs/>
                <w:iCs/>
                <w:lang w:val="es-MX"/>
              </w:rPr>
            </w:pPr>
            <w:r>
              <w:rPr>
                <w:rFonts w:ascii="Arial" w:hAnsi="Arial" w:cs="Arial"/>
                <w:bCs/>
                <w:iCs/>
                <w:lang w:val="es-MX"/>
              </w:rPr>
              <w:t>Educación básica primaria o título de bachiller académico.</w:t>
            </w:r>
          </w:p>
          <w:p w14:paraId="51C70E67" w14:textId="0CE609F8" w:rsidR="006D17CB" w:rsidRPr="00967DF8" w:rsidRDefault="006D17CB" w:rsidP="009977DE">
            <w:pPr>
              <w:jc w:val="both"/>
              <w:rPr>
                <w:rFonts w:ascii="Arial" w:hAnsi="Arial" w:cs="Arial"/>
                <w:bCs/>
                <w:iCs/>
                <w:lang w:val="es-MX"/>
              </w:rPr>
            </w:pPr>
            <w:r w:rsidRPr="00967DF8">
              <w:rPr>
                <w:rFonts w:ascii="Arial" w:hAnsi="Arial" w:cs="Arial"/>
                <w:bCs/>
                <w:iCs/>
                <w:lang w:val="es-MX"/>
              </w:rPr>
              <w:t xml:space="preserve">Experiencia </w:t>
            </w:r>
            <w:r w:rsidR="007A16F6">
              <w:rPr>
                <w:rFonts w:ascii="Arial" w:hAnsi="Arial" w:cs="Arial"/>
                <w:bCs/>
                <w:iCs/>
                <w:lang w:val="es-MX"/>
              </w:rPr>
              <w:t>certificada mínima de un (1) año.</w:t>
            </w:r>
          </w:p>
          <w:p w14:paraId="5C805C8F" w14:textId="77777777" w:rsidR="006D17CB" w:rsidRPr="00967DF8" w:rsidRDefault="006D17CB" w:rsidP="009977DE">
            <w:pPr>
              <w:jc w:val="both"/>
              <w:rPr>
                <w:rFonts w:ascii="Arial" w:hAnsi="Arial" w:cs="Arial"/>
                <w:bCs/>
                <w:iCs/>
                <w:lang w:val="es-MX"/>
              </w:rPr>
            </w:pPr>
          </w:p>
          <w:p w14:paraId="436BBD4E" w14:textId="77477102" w:rsidR="006D17CB" w:rsidRPr="00967DF8" w:rsidRDefault="006D17CB" w:rsidP="007A16F6">
            <w:pPr>
              <w:rPr>
                <w:rFonts w:ascii="Arial" w:hAnsi="Arial" w:cs="Arial"/>
                <w:color w:val="FF0000"/>
                <w:lang w:val="es-MX"/>
              </w:rPr>
            </w:pPr>
            <w:r w:rsidRPr="00967DF8">
              <w:rPr>
                <w:rFonts w:ascii="Arial" w:hAnsi="Arial" w:cs="Arial"/>
                <w:bCs/>
                <w:iCs/>
                <w:lang w:val="es-MX"/>
              </w:rPr>
              <w:t xml:space="preserve">Con conocimiento en: </w:t>
            </w:r>
            <w:r w:rsidR="00967DF8">
              <w:rPr>
                <w:rFonts w:ascii="Arial" w:hAnsi="Arial" w:cs="Arial"/>
                <w:bCs/>
                <w:iCs/>
                <w:lang w:val="es-MX"/>
              </w:rPr>
              <w:t>Actuaciones administrativas de organización de personal.</w:t>
            </w:r>
          </w:p>
        </w:tc>
      </w:tr>
      <w:tr w:rsidR="006D17CB" w:rsidRPr="00967DF8" w14:paraId="32A90A97" w14:textId="77777777" w:rsidTr="009977DE">
        <w:trPr>
          <w:trHeight w:val="632"/>
        </w:trPr>
        <w:tc>
          <w:tcPr>
            <w:tcW w:w="2127" w:type="dxa"/>
            <w:vAlign w:val="center"/>
          </w:tcPr>
          <w:p w14:paraId="13C56098" w14:textId="77777777" w:rsidR="006D17CB" w:rsidRPr="00B6422B" w:rsidRDefault="006D17CB" w:rsidP="009977DE">
            <w:pPr>
              <w:tabs>
                <w:tab w:val="left" w:pos="252"/>
              </w:tabs>
              <w:rPr>
                <w:rFonts w:ascii="Arial" w:hAnsi="Arial" w:cs="Arial"/>
                <w:b/>
              </w:rPr>
            </w:pPr>
            <w:r w:rsidRPr="00B6422B">
              <w:rPr>
                <w:rFonts w:ascii="Arial" w:hAnsi="Arial" w:cs="Arial"/>
                <w:b/>
              </w:rPr>
              <w:t>3.3. Plazo de ejecución del contrato:</w:t>
            </w:r>
          </w:p>
        </w:tc>
        <w:tc>
          <w:tcPr>
            <w:tcW w:w="8126" w:type="dxa"/>
            <w:gridSpan w:val="2"/>
            <w:vAlign w:val="center"/>
          </w:tcPr>
          <w:p w14:paraId="1617584D" w14:textId="77777777" w:rsidR="006D17CB" w:rsidRPr="00B6422B" w:rsidRDefault="006D17CB" w:rsidP="009977DE">
            <w:pPr>
              <w:widowControl w:val="0"/>
              <w:overflowPunct w:val="0"/>
              <w:autoSpaceDE w:val="0"/>
              <w:autoSpaceDN w:val="0"/>
              <w:adjustRightInd w:val="0"/>
              <w:ind w:right="20"/>
              <w:jc w:val="both"/>
              <w:rPr>
                <w:rFonts w:ascii="Arial" w:hAnsi="Arial" w:cs="Arial"/>
              </w:rPr>
            </w:pPr>
          </w:p>
          <w:p w14:paraId="18A3347A" w14:textId="0E2F99EB" w:rsidR="006D17CB" w:rsidRPr="00B6422B" w:rsidRDefault="006D17CB" w:rsidP="009977DE">
            <w:pPr>
              <w:widowControl w:val="0"/>
              <w:overflowPunct w:val="0"/>
              <w:autoSpaceDE w:val="0"/>
              <w:autoSpaceDN w:val="0"/>
              <w:adjustRightInd w:val="0"/>
              <w:ind w:right="20"/>
              <w:jc w:val="both"/>
              <w:rPr>
                <w:rFonts w:ascii="Arial" w:hAnsi="Arial" w:cs="Arial"/>
              </w:rPr>
            </w:pPr>
            <w:r w:rsidRPr="00B6422B">
              <w:rPr>
                <w:rFonts w:ascii="Arial" w:hAnsi="Arial" w:cs="Arial"/>
              </w:rPr>
              <w:t xml:space="preserve">El plazo de ejecución del contrato a celebrar será de </w:t>
            </w:r>
            <w:r w:rsidR="00654303">
              <w:rPr>
                <w:rFonts w:ascii="Arial" w:hAnsi="Arial" w:cs="Arial"/>
                <w:b/>
              </w:rPr>
              <w:t>TRES (03</w:t>
            </w:r>
            <w:r w:rsidRPr="00B6422B">
              <w:rPr>
                <w:rFonts w:ascii="Arial" w:hAnsi="Arial" w:cs="Arial"/>
                <w:b/>
              </w:rPr>
              <w:t>) MESES</w:t>
            </w:r>
            <w:r w:rsidR="004B73FA">
              <w:rPr>
                <w:rFonts w:ascii="Arial" w:hAnsi="Arial" w:cs="Arial"/>
                <w:b/>
              </w:rPr>
              <w:t xml:space="preserve"> Y </w:t>
            </w:r>
            <w:r w:rsidR="00025E09">
              <w:rPr>
                <w:rFonts w:ascii="Arial" w:hAnsi="Arial" w:cs="Arial"/>
                <w:b/>
              </w:rPr>
              <w:t>ONCE</w:t>
            </w:r>
            <w:r w:rsidR="004B73FA">
              <w:rPr>
                <w:rFonts w:ascii="Arial" w:hAnsi="Arial" w:cs="Arial"/>
                <w:b/>
              </w:rPr>
              <w:t xml:space="preserve"> (1</w:t>
            </w:r>
            <w:r w:rsidR="00025E09">
              <w:rPr>
                <w:rFonts w:ascii="Arial" w:hAnsi="Arial" w:cs="Arial"/>
                <w:b/>
              </w:rPr>
              <w:t>1</w:t>
            </w:r>
            <w:r w:rsidR="00654303">
              <w:rPr>
                <w:rFonts w:ascii="Arial" w:hAnsi="Arial" w:cs="Arial"/>
                <w:b/>
              </w:rPr>
              <w:t>) DÍAS</w:t>
            </w:r>
            <w:r w:rsidRPr="00B6422B">
              <w:rPr>
                <w:rFonts w:ascii="Arial" w:hAnsi="Arial" w:cs="Arial"/>
              </w:rPr>
              <w:t xml:space="preserve">, contados a partir de la expedición del registro presupuestal, aprobación de garantía y pago de estampillas a que haya lugar. </w:t>
            </w:r>
          </w:p>
          <w:p w14:paraId="4820F021" w14:textId="77777777" w:rsidR="006D17CB" w:rsidRPr="00B6422B" w:rsidRDefault="006D17CB" w:rsidP="009977DE">
            <w:pPr>
              <w:widowControl w:val="0"/>
              <w:overflowPunct w:val="0"/>
              <w:autoSpaceDE w:val="0"/>
              <w:autoSpaceDN w:val="0"/>
              <w:adjustRightInd w:val="0"/>
              <w:ind w:right="20"/>
              <w:jc w:val="both"/>
              <w:rPr>
                <w:rFonts w:ascii="Arial" w:hAnsi="Arial" w:cs="Arial"/>
              </w:rPr>
            </w:pPr>
          </w:p>
        </w:tc>
      </w:tr>
      <w:tr w:rsidR="006D17CB" w:rsidRPr="00967DF8" w14:paraId="61AD7EAF" w14:textId="77777777" w:rsidTr="009977DE">
        <w:trPr>
          <w:trHeight w:val="632"/>
        </w:trPr>
        <w:tc>
          <w:tcPr>
            <w:tcW w:w="2127" w:type="dxa"/>
            <w:vAlign w:val="center"/>
          </w:tcPr>
          <w:p w14:paraId="1A080C37" w14:textId="77777777" w:rsidR="006D17CB" w:rsidRPr="00967DF8" w:rsidRDefault="006D17CB" w:rsidP="009977DE">
            <w:pPr>
              <w:tabs>
                <w:tab w:val="left" w:pos="252"/>
              </w:tabs>
              <w:rPr>
                <w:rFonts w:ascii="Arial" w:hAnsi="Arial" w:cs="Arial"/>
                <w:b/>
              </w:rPr>
            </w:pPr>
            <w:r w:rsidRPr="00967DF8">
              <w:rPr>
                <w:rFonts w:ascii="Arial" w:hAnsi="Arial" w:cs="Arial"/>
                <w:b/>
              </w:rPr>
              <w:t>3.4. Vigencia  del contrato:</w:t>
            </w:r>
          </w:p>
        </w:tc>
        <w:tc>
          <w:tcPr>
            <w:tcW w:w="8126" w:type="dxa"/>
            <w:gridSpan w:val="2"/>
            <w:vAlign w:val="center"/>
          </w:tcPr>
          <w:p w14:paraId="41C946CA" w14:textId="77777777" w:rsidR="006D17CB" w:rsidRPr="00967DF8" w:rsidRDefault="006D17CB" w:rsidP="009977DE">
            <w:pPr>
              <w:autoSpaceDE w:val="0"/>
              <w:autoSpaceDN w:val="0"/>
              <w:adjustRightInd w:val="0"/>
              <w:jc w:val="both"/>
              <w:rPr>
                <w:rFonts w:ascii="Arial" w:hAnsi="Arial" w:cs="Arial"/>
              </w:rPr>
            </w:pPr>
            <w:r w:rsidRPr="00967DF8">
              <w:rPr>
                <w:rFonts w:ascii="Arial" w:hAnsi="Arial" w:cs="Arial"/>
              </w:rPr>
              <w:t>La vigencia del contrato se contará desde el cumplimiento de los requisitos de ejecución y hasta la liquidación del mismo.</w:t>
            </w:r>
          </w:p>
        </w:tc>
      </w:tr>
      <w:tr w:rsidR="006D17CB" w:rsidRPr="00967DF8" w14:paraId="670BBE60" w14:textId="77777777" w:rsidTr="009977DE">
        <w:trPr>
          <w:trHeight w:val="611"/>
        </w:trPr>
        <w:tc>
          <w:tcPr>
            <w:tcW w:w="2127" w:type="dxa"/>
            <w:vAlign w:val="center"/>
          </w:tcPr>
          <w:p w14:paraId="57E1EE78" w14:textId="77777777" w:rsidR="006D17CB" w:rsidRPr="00967DF8" w:rsidRDefault="006D17CB" w:rsidP="009977DE">
            <w:pPr>
              <w:rPr>
                <w:rFonts w:ascii="Arial" w:hAnsi="Arial" w:cs="Arial"/>
                <w:b/>
                <w:lang w:val="es-MX"/>
              </w:rPr>
            </w:pPr>
            <w:r w:rsidRPr="00967DF8">
              <w:rPr>
                <w:rFonts w:ascii="Arial" w:hAnsi="Arial" w:cs="Arial"/>
                <w:b/>
                <w:lang w:val="es-MX"/>
              </w:rPr>
              <w:t>3.4.1 Lugar de ejecución del contrato:</w:t>
            </w:r>
          </w:p>
        </w:tc>
        <w:tc>
          <w:tcPr>
            <w:tcW w:w="8126" w:type="dxa"/>
            <w:gridSpan w:val="2"/>
            <w:vAlign w:val="center"/>
          </w:tcPr>
          <w:p w14:paraId="118644D8" w14:textId="77777777" w:rsidR="006D17CB" w:rsidRPr="00967DF8" w:rsidRDefault="006D17CB" w:rsidP="009977DE">
            <w:pPr>
              <w:spacing w:after="0"/>
              <w:jc w:val="both"/>
              <w:rPr>
                <w:rFonts w:ascii="Arial" w:hAnsi="Arial" w:cs="Arial"/>
              </w:rPr>
            </w:pPr>
            <w:r w:rsidRPr="00967DF8">
              <w:rPr>
                <w:rFonts w:ascii="Arial" w:hAnsi="Arial" w:cs="Arial"/>
              </w:rPr>
              <w:t>Oficina Líder del Programa de Gestión Humana de la Gobernación el Departamento del Cesar.</w:t>
            </w:r>
          </w:p>
        </w:tc>
      </w:tr>
      <w:tr w:rsidR="006D17CB" w:rsidRPr="00967DF8" w14:paraId="16A35105" w14:textId="77777777" w:rsidTr="009977DE">
        <w:trPr>
          <w:trHeight w:val="791"/>
        </w:trPr>
        <w:tc>
          <w:tcPr>
            <w:tcW w:w="2127" w:type="dxa"/>
            <w:vAlign w:val="center"/>
          </w:tcPr>
          <w:p w14:paraId="489353A6" w14:textId="77777777" w:rsidR="006D17CB" w:rsidRPr="00967DF8" w:rsidRDefault="006D17CB" w:rsidP="009977DE">
            <w:pPr>
              <w:rPr>
                <w:rFonts w:ascii="Arial" w:hAnsi="Arial" w:cs="Arial"/>
                <w:b/>
                <w:lang w:val="es-MX"/>
              </w:rPr>
            </w:pPr>
            <w:r w:rsidRPr="00967DF8">
              <w:rPr>
                <w:rFonts w:ascii="Arial" w:hAnsi="Arial" w:cs="Arial"/>
                <w:b/>
                <w:lang w:val="es-MX"/>
              </w:rPr>
              <w:t xml:space="preserve">3.5. Obligaciones del contratista: </w:t>
            </w:r>
          </w:p>
        </w:tc>
        <w:tc>
          <w:tcPr>
            <w:tcW w:w="8126" w:type="dxa"/>
            <w:gridSpan w:val="2"/>
            <w:vAlign w:val="center"/>
          </w:tcPr>
          <w:p w14:paraId="56FCDAEC" w14:textId="77777777" w:rsidR="006D17CB" w:rsidRPr="004A49A8" w:rsidRDefault="006D17CB" w:rsidP="009977DE">
            <w:pPr>
              <w:spacing w:after="0"/>
              <w:jc w:val="both"/>
              <w:rPr>
                <w:rFonts w:ascii="Arial" w:hAnsi="Arial" w:cs="Arial"/>
                <w:b/>
              </w:rPr>
            </w:pPr>
            <w:r w:rsidRPr="004A49A8">
              <w:rPr>
                <w:rFonts w:ascii="Arial" w:hAnsi="Arial" w:cs="Arial"/>
                <w:b/>
              </w:rPr>
              <w:t xml:space="preserve"> </w:t>
            </w:r>
            <w:r w:rsidRPr="004A49A8">
              <w:rPr>
                <w:rFonts w:ascii="Arial" w:hAnsi="Arial" w:cs="Arial"/>
                <w:b/>
                <w:lang w:val="es-MX"/>
              </w:rPr>
              <w:t xml:space="preserve">3.5.1. </w:t>
            </w:r>
            <w:r w:rsidRPr="004A49A8">
              <w:rPr>
                <w:rFonts w:ascii="Arial" w:hAnsi="Arial" w:cs="Arial"/>
                <w:b/>
              </w:rPr>
              <w:t>Obligaciones Generales:</w:t>
            </w:r>
          </w:p>
          <w:p w14:paraId="3D6784D9" w14:textId="77777777" w:rsidR="006D17CB" w:rsidRPr="004A49A8" w:rsidRDefault="006D17CB" w:rsidP="009977DE">
            <w:pPr>
              <w:spacing w:after="0"/>
              <w:ind w:left="29"/>
              <w:jc w:val="both"/>
              <w:rPr>
                <w:rFonts w:ascii="Arial" w:hAnsi="Arial" w:cs="Arial"/>
              </w:rPr>
            </w:pPr>
          </w:p>
          <w:p w14:paraId="47604F00" w14:textId="77777777" w:rsidR="006D17CB" w:rsidRPr="004A49A8" w:rsidRDefault="006D17CB" w:rsidP="009977DE">
            <w:pPr>
              <w:spacing w:after="0"/>
              <w:ind w:left="29"/>
              <w:jc w:val="both"/>
              <w:rPr>
                <w:rFonts w:ascii="Arial" w:hAnsi="Arial" w:cs="Arial"/>
              </w:rPr>
            </w:pPr>
            <w:r w:rsidRPr="004A49A8">
              <w:rPr>
                <w:rFonts w:ascii="Arial" w:hAnsi="Arial" w:cs="Arial"/>
              </w:rPr>
              <w:t>Serán obligaciones generales del contratista las siguientes:</w:t>
            </w:r>
          </w:p>
          <w:p w14:paraId="54C3887E" w14:textId="77777777" w:rsidR="006D17CB" w:rsidRPr="004A49A8" w:rsidRDefault="006D17CB" w:rsidP="009977DE">
            <w:pPr>
              <w:spacing w:after="0"/>
              <w:ind w:left="29"/>
              <w:jc w:val="both"/>
              <w:rPr>
                <w:rFonts w:ascii="Arial" w:hAnsi="Arial" w:cs="Arial"/>
              </w:rPr>
            </w:pPr>
          </w:p>
          <w:p w14:paraId="5250088F"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Cumplir con el objeto del contrato con plena autonomía técnica y administrativa, bajo su propia responsabilidad, por lo tanto, no existe ni existirá ningún tipo de subordinación, ni vínculo laboral alguno entre EL CONTRATISTA y el Departamento.</w:t>
            </w:r>
          </w:p>
          <w:p w14:paraId="63653B07"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lastRenderedPageBreak/>
              <w:t xml:space="preserve">Cumplir oportunamente con todas las exigencias y procedimientos establecidos para la firma electrónica de los contratos y sus modificaciones en la plataforma de SECOP II. El término para atender dichos procedimientos deberá realizarse en un término no mayor a dos (2) días hábiles, una vez recibida la notificación emitida por Colombia Compra eficiente mediante correo electrónico (registrado por el contratista en SECOP II). </w:t>
            </w:r>
          </w:p>
          <w:p w14:paraId="3D9656A8"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Constituir, realizar y reportar el cargue de las garantías requeridas por el Departamento, dentro de los dos (2) días hábiles siguientes a la suscripción electrónica del contrato entre las partes, en el evento que las garantías sean rechazadas por la entidad, el contratista deberá proceder a las modificaciones respectivas, en todo caso será única y exclusivamente responsabilidad del contratista, por lo que para tales efectos deberá estar atento a la aceptación y/o rechazo de las garantías y las anotaciones respectivas que realice SECOP II en relación a dichas actuaciones. </w:t>
            </w:r>
          </w:p>
          <w:p w14:paraId="4B874013"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La garantía única de cumplimiento deberá estar vigente hasta la liquidación del contrato. </w:t>
            </w:r>
          </w:p>
          <w:p w14:paraId="1EB1F8F6"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Constituir, realizar y reportar el cargue del pago de los impuestos y/o lo preceptuado por la ordenanza N°000226 del 26 de febrero de 2021, y/o cualquier norma que sustituya o modifique, dentro de los dos (2) días hábiles siguientes a la suscripción electrónica del contrato entre las partes.</w:t>
            </w:r>
          </w:p>
          <w:p w14:paraId="2CA8C9F6"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Para efectos de legalización del contrato, el contratista deberá radicar en secretaria general los siguientes documentos: (i)Póliza y recibo de pago; (ii) Liquidación de impuestos; (iii) Pago de Impuestos, y/o (iv) acuerdo de pago según ordenanza 000226 del 26 de febrero de 2021, la fecha de radicación de estos documentos se tendrá en cuenta para traslado del proceso al supervisor del contrato previa suscripción del acta de inicio. </w:t>
            </w:r>
          </w:p>
          <w:p w14:paraId="6258BEFA"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Cumplir   con las disposiciones establecidas   en   el Capítulo "Buenas Prácticas en la Gestión Contractual" del Manual de Contratación vigente.   </w:t>
            </w:r>
          </w:p>
          <w:p w14:paraId="01A36A25"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Atender los requerimientos, instrucciones y/o recomendaciones que durante el desarrollo del contrato le imparta el Departamento a través del supervisor y/o   ordenador del gasto, para una correcta ejecución y cumplimiento de sus obligaciones.</w:t>
            </w:r>
          </w:p>
          <w:p w14:paraId="752BC170"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Guardar estricta reserva y confidencialidad sobre la totalidad de la información que sea recibida en desarrollo del objeto de contrato y sobre toda la información y documentos que tenga acceso, maneje en desarrollo de su actividad o que llegue a conocer en desarrollo del contrato y que no tenga carácter de pública.  En consecuencia, se obliga a no divulgar por ningún medio dicha información o documentos    a terceros, sin la previa autorización escrita del Departamento.  </w:t>
            </w:r>
          </w:p>
          <w:p w14:paraId="2AA8E824"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Mantener correctamente actualizados cada uno de los sistemas de información que maneje en desarrollo de su actividad.  </w:t>
            </w:r>
          </w:p>
          <w:p w14:paraId="2CDE753C"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Asumir un buen trato para con los demás colaboradores internos y externos del Departamento, y actuar con responsabilidad, eficiencia y transparencia.</w:t>
            </w:r>
          </w:p>
          <w:p w14:paraId="6D445590"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Presentar informes mensuales de las actividades realizadas en cumplimiento de lo pactado en el contrato</w:t>
            </w:r>
          </w:p>
          <w:p w14:paraId="71935C30"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lastRenderedPageBreak/>
              <w:t>Colaborar y atender oportunamente con el suministro y respuesta de la información correspondiente, a los requerimientos efectuados por los organismos de control del Estado Colombiano.</w:t>
            </w:r>
          </w:p>
          <w:p w14:paraId="3D44866A"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Utilizar la imagen del Departamento de acuerdo con los lineamientos   establecidos   por éste.  Salvo autorización expresa y escrita de las partes ningún Contratista, podrá utilizar el nombre, emblema o sello oficial de la otra parte para fines publicitarios o de cualquier otra índole. </w:t>
            </w:r>
          </w:p>
          <w:p w14:paraId="08E5566B"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Estar al día con el pago al sistema de seguridad social (salud, pensión y riesgos laborales, Aportes parafiscales con destino a las Cajas de Compensación Familiar, el Instituto Colombiano de Bienestar Familiar ICBF y el Servicio Nacional de Aprendizaje SENA (si corresponde)), al momento de la celebración del contrato y durante todo el término de vigencia de éste; para lo cual deberá adjuntar la planilla de pago y/o los soportes en la plataforma SECOP II y SIRCC II.</w:t>
            </w:r>
          </w:p>
          <w:p w14:paraId="61310C67"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Entregar al supervisor del contrato y/o al designado para tal fin, a la terminación del contrato, el inventario documental de los archivos que tenga bajo su custodia y responsabilidad y que hayan sido entregados para la prestación de los servicios a su cargo.</w:t>
            </w:r>
          </w:p>
          <w:p w14:paraId="31B5BAD6"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 xml:space="preserve">Devolver al Departamento, una vez finalizado la ejecución del contrato, el Carnet de ingreso (el cual será desactivado a partir de ese momento para el ingreso a las instalaciones de la Gobernación del Cesar), en ningún momento deberá el contratista utilizar el carnet de identificación para otras actividades diferentes a las relacionadas con la entidad, en todo caso, este carnet es un instrumento de ingreso al público a las instalaciones de la sede administrativa de la Gobernación.   </w:t>
            </w:r>
          </w:p>
          <w:p w14:paraId="23CD8168" w14:textId="77777777" w:rsidR="009977DE" w:rsidRPr="004A49A8" w:rsidRDefault="009977DE" w:rsidP="009977DE">
            <w:pPr>
              <w:numPr>
                <w:ilvl w:val="0"/>
                <w:numId w:val="1"/>
              </w:numPr>
              <w:spacing w:after="0"/>
              <w:jc w:val="both"/>
              <w:rPr>
                <w:rFonts w:ascii="Arial" w:hAnsi="Arial" w:cs="Arial"/>
              </w:rPr>
            </w:pPr>
            <w:r w:rsidRPr="004A49A8">
              <w:rPr>
                <w:rFonts w:ascii="Arial" w:hAnsi="Arial" w:cs="Arial"/>
              </w:rPr>
              <w:t>Cumplir siempre en el ejercicio de sus obligaciones con las normas, procedimientos, guías, instrumentos, formatos, reglamentos internos, términos y/o plazos entre otros, definidos por las instancias competentes del Departamento.</w:t>
            </w:r>
          </w:p>
          <w:p w14:paraId="1DEA2835" w14:textId="77777777" w:rsidR="009977DE" w:rsidRPr="004A49A8" w:rsidRDefault="009977DE" w:rsidP="009977DE">
            <w:pPr>
              <w:spacing w:after="0"/>
              <w:ind w:left="720"/>
              <w:jc w:val="both"/>
              <w:rPr>
                <w:rFonts w:ascii="Arial" w:hAnsi="Arial" w:cs="Arial"/>
              </w:rPr>
            </w:pPr>
          </w:p>
          <w:p w14:paraId="3B154049" w14:textId="77777777" w:rsidR="009977DE" w:rsidRPr="004A49A8" w:rsidRDefault="009977DE" w:rsidP="009977DE">
            <w:pPr>
              <w:spacing w:after="0"/>
              <w:ind w:left="720"/>
              <w:jc w:val="both"/>
              <w:rPr>
                <w:rFonts w:ascii="Arial" w:hAnsi="Arial" w:cs="Arial"/>
              </w:rPr>
            </w:pPr>
            <w:r w:rsidRPr="004A49A8">
              <w:rPr>
                <w:rFonts w:ascii="Arial" w:hAnsi="Arial" w:cs="Arial"/>
                <w:b/>
              </w:rPr>
              <w:t>PARAGRAFO:</w:t>
            </w:r>
            <w:r w:rsidRPr="004A49A8">
              <w:rPr>
                <w:rFonts w:ascii="Arial" w:hAnsi="Arial" w:cs="Arial"/>
              </w:rPr>
              <w:t xml:space="preserve"> En todo caso, el contratista actuará con autonomía, reconociendo y aceptando que entre este y la Entidad existe una relación temporal, en la que no existe relación de subordinación o dependencia.</w:t>
            </w:r>
          </w:p>
          <w:p w14:paraId="55BD6DA4" w14:textId="77777777" w:rsidR="006D17CB" w:rsidRPr="004A49A8" w:rsidRDefault="006D17CB" w:rsidP="009977DE">
            <w:pPr>
              <w:spacing w:after="0"/>
              <w:ind w:left="360"/>
              <w:jc w:val="both"/>
              <w:rPr>
                <w:rFonts w:ascii="Arial" w:hAnsi="Arial" w:cs="Arial"/>
              </w:rPr>
            </w:pPr>
          </w:p>
          <w:p w14:paraId="064D5A89" w14:textId="77777777" w:rsidR="006D17CB" w:rsidRPr="004A49A8" w:rsidRDefault="006D17CB" w:rsidP="009977DE">
            <w:pPr>
              <w:spacing w:after="0"/>
              <w:ind w:left="29"/>
              <w:jc w:val="both"/>
              <w:rPr>
                <w:rFonts w:ascii="Arial" w:hAnsi="Arial" w:cs="Arial"/>
                <w:b/>
              </w:rPr>
            </w:pPr>
            <w:r w:rsidRPr="004A49A8">
              <w:rPr>
                <w:rFonts w:ascii="Arial" w:hAnsi="Arial" w:cs="Arial"/>
                <w:b/>
                <w:lang w:val="es-MX"/>
              </w:rPr>
              <w:t xml:space="preserve">3.5.2. </w:t>
            </w:r>
            <w:r w:rsidRPr="004A49A8">
              <w:rPr>
                <w:rFonts w:ascii="Arial" w:hAnsi="Arial" w:cs="Arial"/>
                <w:b/>
              </w:rPr>
              <w:t>Obligaciones Específicas:</w:t>
            </w:r>
          </w:p>
          <w:p w14:paraId="6096DE8F" w14:textId="77777777" w:rsidR="006D17CB" w:rsidRPr="004A49A8" w:rsidRDefault="006D17CB" w:rsidP="009977DE">
            <w:pPr>
              <w:spacing w:after="0"/>
              <w:ind w:left="29"/>
              <w:jc w:val="both"/>
              <w:rPr>
                <w:rFonts w:ascii="Arial" w:hAnsi="Arial" w:cs="Arial"/>
              </w:rPr>
            </w:pPr>
          </w:p>
          <w:p w14:paraId="16E4F4E9" w14:textId="77777777" w:rsidR="006D17CB" w:rsidRPr="004A49A8" w:rsidRDefault="006D17CB" w:rsidP="009977DE">
            <w:pPr>
              <w:spacing w:after="0"/>
              <w:ind w:left="29"/>
              <w:jc w:val="both"/>
              <w:rPr>
                <w:rFonts w:ascii="Arial" w:hAnsi="Arial" w:cs="Arial"/>
              </w:rPr>
            </w:pPr>
            <w:r w:rsidRPr="004A49A8">
              <w:rPr>
                <w:rFonts w:ascii="Arial" w:hAnsi="Arial" w:cs="Arial"/>
              </w:rPr>
              <w:t>Serán obligaciones específicas del contratista el apoyo oportuno en las siguientes actividades:</w:t>
            </w:r>
          </w:p>
          <w:p w14:paraId="689443C4" w14:textId="77777777" w:rsidR="006D17CB" w:rsidRPr="004A49A8" w:rsidRDefault="006D17CB" w:rsidP="009977DE">
            <w:pPr>
              <w:spacing w:after="0"/>
              <w:ind w:left="29"/>
              <w:jc w:val="both"/>
              <w:rPr>
                <w:rFonts w:ascii="Arial" w:hAnsi="Arial" w:cs="Arial"/>
              </w:rPr>
            </w:pPr>
          </w:p>
          <w:p w14:paraId="175C198E" w14:textId="6AA1E6A0" w:rsidR="00FA1532" w:rsidRPr="00FA1532" w:rsidRDefault="00FA1532" w:rsidP="00FA1532">
            <w:pPr>
              <w:pStyle w:val="Prrafodelista"/>
              <w:numPr>
                <w:ilvl w:val="0"/>
                <w:numId w:val="10"/>
              </w:numPr>
              <w:shd w:val="clear" w:color="auto" w:fill="FFFFFF"/>
              <w:suppressAutoHyphens/>
              <w:spacing w:after="200" w:line="276" w:lineRule="auto"/>
              <w:jc w:val="both"/>
              <w:rPr>
                <w:rFonts w:ascii="Arial" w:hAnsi="Arial" w:cs="Arial"/>
                <w:spacing w:val="-2"/>
              </w:rPr>
            </w:pPr>
            <w:r>
              <w:rPr>
                <w:rFonts w:ascii="Arial" w:hAnsi="Arial" w:cs="Arial"/>
                <w:spacing w:val="-2"/>
              </w:rPr>
              <w:t>Apoyar a la Oficina Líder Programa Gestión Humana a o</w:t>
            </w:r>
            <w:r w:rsidRPr="00FA1532">
              <w:rPr>
                <w:rFonts w:ascii="Arial" w:hAnsi="Arial" w:cs="Arial"/>
                <w:spacing w:val="-2"/>
              </w:rPr>
              <w:t>rganizar y mantener actualizado el archivo a su cargo, con base en las normas archivísticas vigente.</w:t>
            </w:r>
          </w:p>
          <w:p w14:paraId="01E07FC9" w14:textId="44A05752" w:rsidR="00FA1532" w:rsidRPr="00FA1532" w:rsidRDefault="00FA1532" w:rsidP="00FA1532">
            <w:pPr>
              <w:pStyle w:val="Prrafodelista"/>
              <w:numPr>
                <w:ilvl w:val="0"/>
                <w:numId w:val="10"/>
              </w:numPr>
              <w:shd w:val="clear" w:color="auto" w:fill="FFFFFF"/>
              <w:suppressAutoHyphens/>
              <w:spacing w:after="200" w:line="276" w:lineRule="auto"/>
              <w:jc w:val="both"/>
              <w:rPr>
                <w:rFonts w:ascii="Arial" w:hAnsi="Arial" w:cs="Arial"/>
                <w:spacing w:val="-2"/>
              </w:rPr>
            </w:pPr>
            <w:r>
              <w:rPr>
                <w:rFonts w:ascii="Arial" w:hAnsi="Arial" w:cs="Arial"/>
                <w:spacing w:val="-2"/>
              </w:rPr>
              <w:t>Apoyar a la Oficina Líder Programa Gestión Humana en b</w:t>
            </w:r>
            <w:r w:rsidRPr="00FA1532">
              <w:rPr>
                <w:rFonts w:ascii="Arial" w:hAnsi="Arial" w:cs="Arial"/>
                <w:spacing w:val="-2"/>
              </w:rPr>
              <w:t>rindar información a los clientes externos acerca del estado de las solicitudes realizadas, y orientar en lo referente a los procesos al interior de ella o que sea de naturaleza de la misma.</w:t>
            </w:r>
          </w:p>
          <w:p w14:paraId="4CEF3A2A" w14:textId="0AA05A24" w:rsidR="00FA1532" w:rsidRPr="00FA1532" w:rsidRDefault="00FA1532" w:rsidP="00FA1532">
            <w:pPr>
              <w:pStyle w:val="Prrafodelista"/>
              <w:numPr>
                <w:ilvl w:val="0"/>
                <w:numId w:val="10"/>
              </w:numPr>
              <w:shd w:val="clear" w:color="auto" w:fill="FFFFFF"/>
              <w:suppressAutoHyphens/>
              <w:spacing w:after="200" w:line="276" w:lineRule="auto"/>
              <w:jc w:val="both"/>
              <w:rPr>
                <w:rFonts w:ascii="Arial" w:hAnsi="Arial" w:cs="Arial"/>
                <w:spacing w:val="-2"/>
              </w:rPr>
            </w:pPr>
            <w:r>
              <w:rPr>
                <w:rFonts w:ascii="Arial" w:hAnsi="Arial" w:cs="Arial"/>
                <w:spacing w:val="-2"/>
              </w:rPr>
              <w:lastRenderedPageBreak/>
              <w:t>Apoyar a la Oficina Líder Programa Gestión Humana en r</w:t>
            </w:r>
            <w:r w:rsidRPr="00FA1532">
              <w:rPr>
                <w:rFonts w:ascii="Arial" w:hAnsi="Arial" w:cs="Arial"/>
                <w:spacing w:val="-2"/>
              </w:rPr>
              <w:t xml:space="preserve">ecepcionar y registrar la correspondencia recibida en el libro de radicación correspondiente, y remitirla al </w:t>
            </w:r>
            <w:r>
              <w:rPr>
                <w:rFonts w:ascii="Arial" w:hAnsi="Arial" w:cs="Arial"/>
                <w:spacing w:val="-2"/>
              </w:rPr>
              <w:t xml:space="preserve">a la oficina </w:t>
            </w:r>
            <w:r w:rsidRPr="00FA1532">
              <w:rPr>
                <w:rFonts w:ascii="Arial" w:hAnsi="Arial" w:cs="Arial"/>
                <w:spacing w:val="-2"/>
              </w:rPr>
              <w:t>para su estudio y evaluación.</w:t>
            </w:r>
          </w:p>
          <w:p w14:paraId="208F4A92" w14:textId="61CC394A" w:rsidR="002040B2" w:rsidRPr="002040B2" w:rsidRDefault="00FA1532" w:rsidP="00FA1532">
            <w:pPr>
              <w:pStyle w:val="Prrafodelista"/>
              <w:numPr>
                <w:ilvl w:val="0"/>
                <w:numId w:val="10"/>
              </w:numPr>
              <w:shd w:val="clear" w:color="auto" w:fill="FFFFFF"/>
              <w:suppressAutoHyphens/>
              <w:spacing w:after="200" w:line="276" w:lineRule="auto"/>
              <w:jc w:val="both"/>
              <w:rPr>
                <w:rFonts w:ascii="Arial" w:hAnsi="Arial" w:cs="Arial"/>
                <w:spacing w:val="-2"/>
              </w:rPr>
            </w:pPr>
            <w:r>
              <w:rPr>
                <w:rFonts w:ascii="Arial" w:hAnsi="Arial" w:cs="Arial"/>
                <w:spacing w:val="-2"/>
              </w:rPr>
              <w:t>Apoyar a la Oficina Líder Programa Gestión Humana en t</w:t>
            </w:r>
            <w:r w:rsidRPr="00FA1532">
              <w:rPr>
                <w:rFonts w:ascii="Arial" w:hAnsi="Arial" w:cs="Arial"/>
                <w:spacing w:val="-2"/>
              </w:rPr>
              <w:t>ranscribir los derechos de petición, comunicaciones, circulares y demás documentos de naturaleza de la sectorial que le sean asignados por el superior inmediato</w:t>
            </w:r>
            <w:r w:rsidR="002040B2" w:rsidRPr="002040B2">
              <w:rPr>
                <w:rFonts w:ascii="Arial" w:hAnsi="Arial" w:cs="Arial"/>
                <w:spacing w:val="-2"/>
              </w:rPr>
              <w:t xml:space="preserve">. </w:t>
            </w:r>
          </w:p>
          <w:p w14:paraId="342C904B" w14:textId="77777777" w:rsidR="002040B2" w:rsidRPr="002040B2" w:rsidRDefault="002040B2" w:rsidP="002040B2">
            <w:pPr>
              <w:pStyle w:val="Prrafodelista"/>
              <w:numPr>
                <w:ilvl w:val="0"/>
                <w:numId w:val="10"/>
              </w:numPr>
              <w:shd w:val="clear" w:color="auto" w:fill="FFFFFF"/>
              <w:suppressAutoHyphens/>
              <w:spacing w:after="200" w:line="276" w:lineRule="auto"/>
              <w:jc w:val="both"/>
              <w:rPr>
                <w:rFonts w:ascii="Arial" w:hAnsi="Arial" w:cs="Arial"/>
                <w:spacing w:val="-2"/>
              </w:rPr>
            </w:pPr>
            <w:r w:rsidRPr="002040B2">
              <w:rPr>
                <w:rFonts w:ascii="Arial" w:hAnsi="Arial" w:cs="Arial"/>
                <w:spacing w:val="-2"/>
              </w:rPr>
              <w:t>Sufragar y aportar mensualmente los aportes al Sistema General de Seguridad Social Integral (SALUD, PENSIÓN y ARL).</w:t>
            </w:r>
          </w:p>
          <w:p w14:paraId="79ED109D" w14:textId="25568408" w:rsidR="004A49A8" w:rsidRPr="002040B2" w:rsidRDefault="002040B2" w:rsidP="002040B2">
            <w:pPr>
              <w:pStyle w:val="Prrafodelista"/>
              <w:numPr>
                <w:ilvl w:val="0"/>
                <w:numId w:val="10"/>
              </w:numPr>
              <w:shd w:val="clear" w:color="auto" w:fill="FFFFFF"/>
              <w:suppressAutoHyphens/>
              <w:spacing w:after="200" w:line="276" w:lineRule="auto"/>
              <w:jc w:val="both"/>
              <w:rPr>
                <w:rFonts w:ascii="Arial" w:hAnsi="Arial" w:cs="Arial"/>
                <w:spacing w:val="-2"/>
              </w:rPr>
            </w:pPr>
            <w:r w:rsidRPr="002040B2">
              <w:rPr>
                <w:rFonts w:ascii="Arial" w:hAnsi="Arial" w:cs="Arial"/>
                <w:spacing w:val="-2"/>
              </w:rPr>
              <w:t>Las demás actividades que le sean asignadas siempre y cuando se relacionen con el objeto a contratar.</w:t>
            </w:r>
          </w:p>
        </w:tc>
      </w:tr>
      <w:tr w:rsidR="006D17CB" w:rsidRPr="00967DF8" w14:paraId="33AC7F45" w14:textId="77777777" w:rsidTr="009977DE">
        <w:trPr>
          <w:trHeight w:val="634"/>
        </w:trPr>
        <w:tc>
          <w:tcPr>
            <w:tcW w:w="2127" w:type="dxa"/>
            <w:tcBorders>
              <w:bottom w:val="single" w:sz="4" w:space="0" w:color="auto"/>
            </w:tcBorders>
            <w:vAlign w:val="center"/>
          </w:tcPr>
          <w:p w14:paraId="1267FB92" w14:textId="77777777" w:rsidR="006D17CB" w:rsidRPr="00967DF8" w:rsidRDefault="006D17CB" w:rsidP="009977DE">
            <w:pPr>
              <w:jc w:val="both"/>
              <w:rPr>
                <w:rFonts w:ascii="Arial" w:hAnsi="Arial" w:cs="Arial"/>
                <w:b/>
                <w:lang w:val="es-MX"/>
              </w:rPr>
            </w:pPr>
            <w:r w:rsidRPr="00967DF8">
              <w:rPr>
                <w:rFonts w:ascii="Arial" w:hAnsi="Arial" w:cs="Arial"/>
                <w:b/>
                <w:lang w:val="es-MX"/>
              </w:rPr>
              <w:lastRenderedPageBreak/>
              <w:t>3.6. Obligaciones del Departamento</w:t>
            </w:r>
            <w:r w:rsidRPr="00967DF8">
              <w:rPr>
                <w:rFonts w:ascii="Arial" w:hAnsi="Arial" w:cs="Arial"/>
                <w:b/>
                <w:color w:val="FF0000"/>
                <w:lang w:val="es-MX"/>
              </w:rPr>
              <w:t xml:space="preserve"> </w:t>
            </w:r>
          </w:p>
        </w:tc>
        <w:tc>
          <w:tcPr>
            <w:tcW w:w="8126" w:type="dxa"/>
            <w:gridSpan w:val="2"/>
            <w:tcBorders>
              <w:bottom w:val="single" w:sz="4" w:space="0" w:color="auto"/>
            </w:tcBorders>
            <w:vAlign w:val="center"/>
          </w:tcPr>
          <w:p w14:paraId="3A2ABFD8" w14:textId="77777777" w:rsidR="006D17CB" w:rsidRPr="00967DF8" w:rsidRDefault="006D17CB" w:rsidP="009977DE">
            <w:pPr>
              <w:tabs>
                <w:tab w:val="left" w:pos="175"/>
              </w:tabs>
              <w:suppressAutoHyphens/>
              <w:spacing w:after="0"/>
              <w:jc w:val="both"/>
              <w:rPr>
                <w:rFonts w:ascii="Arial" w:hAnsi="Arial" w:cs="Arial"/>
                <w:color w:val="000000"/>
              </w:rPr>
            </w:pPr>
          </w:p>
          <w:p w14:paraId="150E96F7" w14:textId="77777777" w:rsidR="006D17CB" w:rsidRPr="00967DF8" w:rsidRDefault="006D17CB" w:rsidP="009977DE">
            <w:pPr>
              <w:spacing w:after="0"/>
              <w:ind w:left="29"/>
              <w:jc w:val="both"/>
              <w:rPr>
                <w:rFonts w:ascii="Arial" w:hAnsi="Arial" w:cs="Arial"/>
                <w:color w:val="000000"/>
              </w:rPr>
            </w:pPr>
            <w:r w:rsidRPr="00967DF8">
              <w:rPr>
                <w:rFonts w:ascii="Arial" w:hAnsi="Arial" w:cs="Arial"/>
                <w:color w:val="000000"/>
              </w:rPr>
              <w:t>Serán obligaciones del Departamento las siguientes:</w:t>
            </w:r>
          </w:p>
          <w:p w14:paraId="6BC23EDF" w14:textId="77777777" w:rsidR="006D17CB" w:rsidRPr="00967DF8" w:rsidRDefault="006D17CB" w:rsidP="009977DE">
            <w:pPr>
              <w:tabs>
                <w:tab w:val="left" w:pos="175"/>
              </w:tabs>
              <w:suppressAutoHyphens/>
              <w:spacing w:after="0"/>
              <w:jc w:val="both"/>
              <w:rPr>
                <w:rFonts w:ascii="Arial" w:hAnsi="Arial" w:cs="Arial"/>
                <w:color w:val="000000"/>
              </w:rPr>
            </w:pPr>
          </w:p>
          <w:p w14:paraId="15F2D33F"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Velar por cumplimiento de todas las cláusulas contractuales.</w:t>
            </w:r>
          </w:p>
          <w:p w14:paraId="1F9ED076"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Exigir al contratista la ejecución idónea y oportuna del objeto del contrato.</w:t>
            </w:r>
          </w:p>
          <w:p w14:paraId="2AAFF7AA"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Adelantar las gestiones necesarias para el reconocimiento y cobro de las sanciones pecuniaria y garantías a la que hubiere lugar.</w:t>
            </w:r>
          </w:p>
          <w:p w14:paraId="3BBD0276"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Exigir el cumplimiento de las obligaciones del contratista.</w:t>
            </w:r>
          </w:p>
          <w:p w14:paraId="5D142A34"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Adelantar las acciones conducentes a obtener la indemnización que sufra el departamento en desarrollo o con ocasión del contrato celebrado.</w:t>
            </w:r>
          </w:p>
          <w:p w14:paraId="69A3F5B7"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Corregir los desajustes que pudieran presentarse y acordar los mecanismos y procedimiento pertinentes para atender las diferencias o situaciones litigiosas que llegaren a presentarse.</w:t>
            </w:r>
          </w:p>
          <w:p w14:paraId="52164BBD"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Cumplir y hacer cumplir las condiciones pactadas en el contrato y en los documentos que forman parte de él.</w:t>
            </w:r>
          </w:p>
          <w:p w14:paraId="3C647ED5"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Ejercer supervisión general, real y eficaz del contrato.</w:t>
            </w:r>
          </w:p>
          <w:p w14:paraId="76627DCE"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Pagar oportunamente los honorarios pactados acorde a la cláusula de forma de pago, previa satisfacción de la certificación expedida por los supervisores en las obligaciones estipuladas a los contratistas.</w:t>
            </w:r>
          </w:p>
          <w:p w14:paraId="3B812C2A"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Formular las sugerencias por escrito sobre los asuntos que estime convenientes en el desarrollo del contrato, sin perjuicio de la autonomía propia del contratista.</w:t>
            </w:r>
          </w:p>
          <w:p w14:paraId="6588297D" w14:textId="77777777" w:rsidR="006D17CB" w:rsidRPr="00967DF8" w:rsidRDefault="006D17CB" w:rsidP="006D17CB">
            <w:pPr>
              <w:numPr>
                <w:ilvl w:val="0"/>
                <w:numId w:val="2"/>
              </w:numPr>
              <w:tabs>
                <w:tab w:val="left" w:pos="175"/>
              </w:tabs>
              <w:suppressAutoHyphens/>
              <w:spacing w:after="0"/>
              <w:jc w:val="both"/>
              <w:rPr>
                <w:rFonts w:ascii="Arial" w:hAnsi="Arial" w:cs="Arial"/>
                <w:color w:val="000000"/>
              </w:rPr>
            </w:pPr>
            <w:r w:rsidRPr="00967DF8">
              <w:rPr>
                <w:rFonts w:ascii="Arial" w:hAnsi="Arial" w:cs="Arial"/>
                <w:color w:val="000000"/>
              </w:rPr>
              <w:t>Liquidar el contrato.</w:t>
            </w:r>
          </w:p>
        </w:tc>
      </w:tr>
      <w:tr w:rsidR="006D17CB" w:rsidRPr="00967DF8" w14:paraId="2813A4FD" w14:textId="77777777" w:rsidTr="009977DE">
        <w:trPr>
          <w:trHeight w:val="634"/>
        </w:trPr>
        <w:tc>
          <w:tcPr>
            <w:tcW w:w="2127" w:type="dxa"/>
            <w:tcBorders>
              <w:bottom w:val="single" w:sz="4" w:space="0" w:color="auto"/>
            </w:tcBorders>
            <w:vAlign w:val="center"/>
          </w:tcPr>
          <w:p w14:paraId="7B9B5241" w14:textId="77777777" w:rsidR="006D17CB" w:rsidRPr="00967DF8" w:rsidRDefault="006D17CB" w:rsidP="009977DE">
            <w:pPr>
              <w:rPr>
                <w:rFonts w:ascii="Arial" w:hAnsi="Arial" w:cs="Arial"/>
                <w:b/>
                <w:lang w:val="es-MX"/>
              </w:rPr>
            </w:pPr>
            <w:r w:rsidRPr="00967DF8">
              <w:rPr>
                <w:rFonts w:ascii="Arial" w:hAnsi="Arial" w:cs="Arial"/>
                <w:b/>
                <w:lang w:val="es-MX"/>
              </w:rPr>
              <w:t>3.7. Presupuesto Oficial ($):</w:t>
            </w:r>
          </w:p>
          <w:p w14:paraId="10AF7FCD" w14:textId="77777777" w:rsidR="006D17CB" w:rsidRPr="00967DF8" w:rsidRDefault="006D17CB" w:rsidP="009977DE">
            <w:pPr>
              <w:jc w:val="both"/>
              <w:rPr>
                <w:rFonts w:ascii="Arial" w:hAnsi="Arial" w:cs="Arial"/>
                <w:b/>
                <w:lang w:val="es-MX"/>
              </w:rPr>
            </w:pPr>
          </w:p>
        </w:tc>
        <w:tc>
          <w:tcPr>
            <w:tcW w:w="8126" w:type="dxa"/>
            <w:gridSpan w:val="2"/>
            <w:tcBorders>
              <w:bottom w:val="single" w:sz="4" w:space="0" w:color="auto"/>
            </w:tcBorders>
            <w:vAlign w:val="center"/>
          </w:tcPr>
          <w:p w14:paraId="37C69C70" w14:textId="3645570F" w:rsidR="006D17CB" w:rsidRPr="00967DF8" w:rsidRDefault="006D17CB" w:rsidP="009977DE">
            <w:pPr>
              <w:tabs>
                <w:tab w:val="left" w:pos="175"/>
              </w:tabs>
              <w:suppressAutoHyphens/>
              <w:spacing w:after="0"/>
              <w:jc w:val="both"/>
              <w:rPr>
                <w:rFonts w:ascii="Arial" w:hAnsi="Arial" w:cs="Arial"/>
                <w:color w:val="000000"/>
              </w:rPr>
            </w:pPr>
            <w:r w:rsidRPr="000052E9">
              <w:rPr>
                <w:rFonts w:ascii="Arial" w:hAnsi="Arial" w:cs="Arial"/>
                <w:color w:val="000000"/>
              </w:rPr>
              <w:t xml:space="preserve">El presupuesto oficial estimado del presente contrato asciende a la suma </w:t>
            </w:r>
            <w:r w:rsidR="004B73FA" w:rsidRPr="000052E9">
              <w:rPr>
                <w:rFonts w:ascii="Arial" w:hAnsi="Arial" w:cs="Arial"/>
                <w:color w:val="000000"/>
              </w:rPr>
              <w:t xml:space="preserve">de </w:t>
            </w:r>
            <w:r w:rsidR="00D17DD7">
              <w:rPr>
                <w:rFonts w:ascii="Arial" w:hAnsi="Arial" w:cs="Arial"/>
                <w:b/>
              </w:rPr>
              <w:t>CINCO</w:t>
            </w:r>
            <w:r w:rsidR="004B73FA" w:rsidRPr="00DE62AC">
              <w:rPr>
                <w:rFonts w:ascii="Arial" w:hAnsi="Arial" w:cs="Arial"/>
                <w:b/>
              </w:rPr>
              <w:t xml:space="preserve"> MILLONES </w:t>
            </w:r>
            <w:r w:rsidR="00025E09">
              <w:rPr>
                <w:rFonts w:ascii="Arial" w:hAnsi="Arial" w:cs="Arial"/>
                <w:b/>
              </w:rPr>
              <w:t>OCHOCIENTOS NOVENTA Y CUATRO MIL SETECIENTOS CATORCE</w:t>
            </w:r>
            <w:r w:rsidR="00D17DD7">
              <w:rPr>
                <w:rFonts w:ascii="Arial" w:hAnsi="Arial" w:cs="Arial"/>
                <w:b/>
              </w:rPr>
              <w:t xml:space="preserve"> PESOS M/L</w:t>
            </w:r>
            <w:r w:rsidR="004B73FA">
              <w:rPr>
                <w:rFonts w:ascii="Arial" w:hAnsi="Arial" w:cs="Arial"/>
                <w:b/>
                <w:color w:val="000000" w:themeColor="text1"/>
                <w:sz w:val="21"/>
                <w:szCs w:val="21"/>
              </w:rPr>
              <w:t xml:space="preserve"> (</w:t>
            </w:r>
            <w:r w:rsidR="004B73FA" w:rsidRPr="00BF0DC5">
              <w:rPr>
                <w:rFonts w:ascii="Arial" w:eastAsia="Times New Roman" w:hAnsi="Arial" w:cs="Arial"/>
                <w:b/>
                <w:sz w:val="21"/>
                <w:szCs w:val="21"/>
                <w:lang w:val="es-MX" w:eastAsia="es-ES_tradnl"/>
              </w:rPr>
              <w:t>$</w:t>
            </w:r>
            <w:r w:rsidR="00025E09">
              <w:rPr>
                <w:rFonts w:ascii="Arial" w:eastAsia="Times New Roman" w:hAnsi="Arial" w:cs="Arial"/>
                <w:b/>
                <w:sz w:val="21"/>
                <w:szCs w:val="21"/>
                <w:lang w:val="es-MX" w:eastAsia="es-ES_tradnl"/>
              </w:rPr>
              <w:t>5.894</w:t>
            </w:r>
            <w:r w:rsidR="004B73FA">
              <w:rPr>
                <w:rFonts w:ascii="Arial" w:eastAsia="Times New Roman" w:hAnsi="Arial" w:cs="Arial"/>
                <w:b/>
                <w:sz w:val="21"/>
                <w:szCs w:val="21"/>
                <w:lang w:val="es-MX" w:eastAsia="es-ES_tradnl"/>
              </w:rPr>
              <w:t>.</w:t>
            </w:r>
            <w:r w:rsidR="00025E09">
              <w:rPr>
                <w:rFonts w:ascii="Arial" w:eastAsia="Times New Roman" w:hAnsi="Arial" w:cs="Arial"/>
                <w:b/>
                <w:sz w:val="21"/>
                <w:szCs w:val="21"/>
                <w:lang w:val="es-MX" w:eastAsia="es-ES_tradnl"/>
              </w:rPr>
              <w:t>714</w:t>
            </w:r>
            <w:r w:rsidR="004B73FA" w:rsidRPr="00BF0DC5">
              <w:rPr>
                <w:rFonts w:ascii="Arial" w:eastAsia="Times New Roman" w:hAnsi="Arial" w:cs="Arial"/>
                <w:b/>
                <w:sz w:val="21"/>
                <w:szCs w:val="21"/>
                <w:lang w:val="es-MX" w:eastAsia="es-ES_tradnl"/>
              </w:rPr>
              <w:t>)</w:t>
            </w:r>
            <w:r w:rsidR="00D17DD7">
              <w:rPr>
                <w:rFonts w:ascii="Arial" w:eastAsia="Times New Roman" w:hAnsi="Arial" w:cs="Arial"/>
                <w:b/>
                <w:sz w:val="21"/>
                <w:szCs w:val="21"/>
                <w:lang w:val="es-ES"/>
              </w:rPr>
              <w:t xml:space="preserve">, </w:t>
            </w:r>
            <w:r w:rsidR="005A6210" w:rsidRPr="00440CBE">
              <w:rPr>
                <w:rFonts w:ascii="Arial" w:hAnsi="Arial" w:cs="Arial"/>
                <w:color w:val="000000"/>
              </w:rPr>
              <w:t xml:space="preserve">soportado en el Certificado de Disponibilidad </w:t>
            </w:r>
            <w:r w:rsidR="005A560B" w:rsidRPr="00440CBE">
              <w:rPr>
                <w:rFonts w:ascii="Arial" w:hAnsi="Arial" w:cs="Arial"/>
                <w:color w:val="000000"/>
              </w:rPr>
              <w:t>Presupuestal</w:t>
            </w:r>
            <w:r w:rsidR="008C6E4C">
              <w:rPr>
                <w:rFonts w:ascii="Arial" w:hAnsi="Arial" w:cs="Arial"/>
                <w:color w:val="000000"/>
              </w:rPr>
              <w:t xml:space="preserve"> No. </w:t>
            </w:r>
            <w:r w:rsidR="00D17DD7">
              <w:rPr>
                <w:rFonts w:ascii="Arial" w:hAnsi="Arial" w:cs="Arial"/>
                <w:color w:val="000000"/>
              </w:rPr>
              <w:t>8</w:t>
            </w:r>
            <w:r w:rsidR="00AB55F4">
              <w:rPr>
                <w:rFonts w:ascii="Arial" w:hAnsi="Arial" w:cs="Arial"/>
                <w:color w:val="000000"/>
              </w:rPr>
              <w:t xml:space="preserve"> </w:t>
            </w:r>
            <w:r w:rsidR="002040B2">
              <w:rPr>
                <w:rFonts w:ascii="Arial" w:hAnsi="Arial" w:cs="Arial"/>
                <w:color w:val="000000"/>
              </w:rPr>
              <w:t>del 02 de enero de 2026</w:t>
            </w:r>
            <w:r w:rsidR="005A6210" w:rsidRPr="00440CBE">
              <w:rPr>
                <w:rFonts w:ascii="Arial" w:hAnsi="Arial" w:cs="Arial"/>
                <w:color w:val="000000"/>
              </w:rPr>
              <w:t>, con rubro presupuestal de Gastos-Funcionamiento 03-2.1.2.02.02.008.16-20.</w:t>
            </w:r>
          </w:p>
          <w:p w14:paraId="596C3AAB" w14:textId="77777777" w:rsidR="006D17CB" w:rsidRPr="00967DF8" w:rsidRDefault="006D17CB" w:rsidP="009977DE">
            <w:pPr>
              <w:tabs>
                <w:tab w:val="left" w:pos="175"/>
              </w:tabs>
              <w:suppressAutoHyphens/>
              <w:spacing w:after="0"/>
              <w:jc w:val="both"/>
              <w:rPr>
                <w:rFonts w:ascii="Arial" w:hAnsi="Arial" w:cs="Arial"/>
                <w:color w:val="000000"/>
              </w:rPr>
            </w:pPr>
          </w:p>
        </w:tc>
      </w:tr>
      <w:tr w:rsidR="006D17CB" w:rsidRPr="00967DF8" w14:paraId="653289C7" w14:textId="77777777" w:rsidTr="009977DE">
        <w:trPr>
          <w:trHeight w:val="634"/>
        </w:trPr>
        <w:tc>
          <w:tcPr>
            <w:tcW w:w="2127" w:type="dxa"/>
            <w:tcBorders>
              <w:bottom w:val="single" w:sz="4" w:space="0" w:color="auto"/>
            </w:tcBorders>
            <w:vAlign w:val="center"/>
          </w:tcPr>
          <w:p w14:paraId="14AD42D9" w14:textId="77777777" w:rsidR="006D17CB" w:rsidRPr="00967DF8" w:rsidRDefault="006D17CB" w:rsidP="009977DE">
            <w:pPr>
              <w:rPr>
                <w:rFonts w:ascii="Arial" w:hAnsi="Arial" w:cs="Arial"/>
                <w:b/>
                <w:lang w:val="es-MX"/>
              </w:rPr>
            </w:pPr>
            <w:r w:rsidRPr="00967DF8">
              <w:rPr>
                <w:rFonts w:ascii="Arial" w:hAnsi="Arial" w:cs="Arial"/>
                <w:b/>
                <w:lang w:val="es-MX"/>
              </w:rPr>
              <w:t>3.8. Forma de pago y requisitos:</w:t>
            </w:r>
          </w:p>
        </w:tc>
        <w:tc>
          <w:tcPr>
            <w:tcW w:w="8126" w:type="dxa"/>
            <w:gridSpan w:val="2"/>
            <w:tcBorders>
              <w:bottom w:val="single" w:sz="4" w:space="0" w:color="auto"/>
            </w:tcBorders>
            <w:vAlign w:val="center"/>
          </w:tcPr>
          <w:p w14:paraId="1539CB22" w14:textId="3162A094" w:rsidR="006D17CB" w:rsidRPr="00967DF8" w:rsidRDefault="006D17CB" w:rsidP="00654303">
            <w:pPr>
              <w:spacing w:after="0"/>
              <w:jc w:val="both"/>
              <w:rPr>
                <w:rFonts w:ascii="Arial" w:hAnsi="Arial" w:cs="Arial"/>
              </w:rPr>
            </w:pPr>
            <w:r w:rsidRPr="00967DF8">
              <w:rPr>
                <w:rFonts w:ascii="Arial" w:hAnsi="Arial" w:cs="Arial"/>
              </w:rPr>
              <w:t xml:space="preserve">EL DEPARTAMENTO pagará el valor del Contrato de la siguiente forma: </w:t>
            </w:r>
            <w:r w:rsidRPr="00967DF8">
              <w:rPr>
                <w:rFonts w:ascii="Arial" w:hAnsi="Arial" w:cs="Arial"/>
                <w:b/>
                <w:bCs/>
              </w:rPr>
              <w:t>mensualidades cumplidas</w:t>
            </w:r>
            <w:r w:rsidRPr="00967DF8">
              <w:rPr>
                <w:rFonts w:ascii="Arial" w:hAnsi="Arial" w:cs="Arial"/>
              </w:rPr>
              <w:t xml:space="preserve">, equivalentes a la suma de </w:t>
            </w:r>
            <w:r w:rsidR="00654303">
              <w:rPr>
                <w:rFonts w:ascii="Arial" w:hAnsi="Arial" w:cs="Arial"/>
                <w:b/>
              </w:rPr>
              <w:t xml:space="preserve">UN MILLON SETECIENTOS CINCUENTA MIL NOVECIENTOS CINCO PESOS </w:t>
            </w:r>
            <w:r w:rsidRPr="00967DF8">
              <w:rPr>
                <w:rFonts w:ascii="Arial" w:hAnsi="Arial" w:cs="Arial"/>
                <w:b/>
              </w:rPr>
              <w:t>($</w:t>
            </w:r>
            <w:r w:rsidR="00654303">
              <w:rPr>
                <w:rFonts w:ascii="Arial" w:hAnsi="Arial" w:cs="Arial"/>
                <w:b/>
              </w:rPr>
              <w:t>1.750.905</w:t>
            </w:r>
            <w:r w:rsidRPr="00967DF8">
              <w:rPr>
                <w:rFonts w:ascii="Arial" w:hAnsi="Arial" w:cs="Arial"/>
                <w:b/>
              </w:rPr>
              <w:t xml:space="preserve">) M.L. </w:t>
            </w:r>
            <w:r w:rsidRPr="00967DF8">
              <w:rPr>
                <w:rFonts w:ascii="Arial" w:hAnsi="Arial" w:cs="Arial"/>
              </w:rPr>
              <w:t xml:space="preserve">por mes de prestación de servicio, y el valor restante se pagará de acuerdo con la fracción del mes ejecutado. </w:t>
            </w:r>
            <w:r w:rsidR="009977DE" w:rsidRPr="009977DE">
              <w:rPr>
                <w:rFonts w:ascii="Arial Narrow" w:hAnsi="Arial Narrow" w:cs="Arial"/>
                <w:b/>
                <w:bCs/>
                <w:sz w:val="21"/>
                <w:szCs w:val="21"/>
              </w:rPr>
              <w:t xml:space="preserve"> </w:t>
            </w:r>
            <w:r w:rsidR="009977DE" w:rsidRPr="009977DE">
              <w:rPr>
                <w:rFonts w:ascii="Arial" w:hAnsi="Arial" w:cs="Arial"/>
                <w:b/>
                <w:bCs/>
              </w:rPr>
              <w:t xml:space="preserve">PARAGRAFO PRIMERO:  </w:t>
            </w:r>
            <w:r w:rsidR="009977DE" w:rsidRPr="009977DE">
              <w:rPr>
                <w:rFonts w:ascii="Arial" w:hAnsi="Arial" w:cs="Arial"/>
                <w:bCs/>
              </w:rPr>
              <w:t xml:space="preserve">Para establecer la proporción o fracción, el valor de la mensualidad se dividirá por Treinta (30) días y </w:t>
            </w:r>
            <w:r w:rsidR="009977DE" w:rsidRPr="009977DE">
              <w:rPr>
                <w:rFonts w:ascii="Arial" w:hAnsi="Arial" w:cs="Arial"/>
                <w:bCs/>
              </w:rPr>
              <w:lastRenderedPageBreak/>
              <w:t>se multiplicará por los días calendario objeto del fraccionamiento.</w:t>
            </w:r>
            <w:r w:rsidR="009977DE" w:rsidRPr="009977DE">
              <w:rPr>
                <w:rFonts w:ascii="Arial" w:hAnsi="Arial" w:cs="Arial"/>
                <w:b/>
                <w:bCs/>
              </w:rPr>
              <w:t xml:space="preserve"> PARAGRAFO SEGUNDO: </w:t>
            </w:r>
            <w:r w:rsidR="009977DE" w:rsidRPr="009977DE">
              <w:rPr>
                <w:rFonts w:ascii="Arial" w:hAnsi="Arial" w:cs="Arial"/>
                <w:bCs/>
              </w:rPr>
              <w:t>El supervisor del contrato establecerá en el acta de inicio la programación de pagos de acuerdo con las reglas anteriores. En todo caso cada pago debe   estar   precedido   de   la   respectiva certificación de cumplimiento de las actividades a satisfacción expedida por el Supervisor y verificación por parte de este respecto del cumplimiento de pagos al sistema general de seguridad social integral, la presentación de la factura y del informe de gestión. Como condición para efectuar el último pago será necesario adjuntar copia del Acta de Liquidación suscrita por el contratista y el supervisor, la cual debe ser proyectada por el Supervisor del contrato</w:t>
            </w:r>
            <w:r w:rsidR="009977DE" w:rsidRPr="009977DE">
              <w:rPr>
                <w:rFonts w:ascii="Arial" w:hAnsi="Arial" w:cs="Arial"/>
                <w:b/>
                <w:bCs/>
              </w:rPr>
              <w:t xml:space="preserve">. PARÁGRAFO TERCERO:  </w:t>
            </w:r>
            <w:r w:rsidR="009977DE" w:rsidRPr="009977DE">
              <w:rPr>
                <w:rFonts w:ascii="Arial" w:hAnsi="Arial" w:cs="Arial"/>
                <w:bCs/>
              </w:rPr>
              <w:t>En caso de que, para garantizar el cumplimiento del objeto, el contratista requiera desplazarse dentro o fuera del Departamento del Cesar, el reconocimiento de los gastos de viaje y alimentación serán autorizados por la entidad a través del supervisor designado, siempre y cuando exista previamente la respectiva apropiación presupuestal, debidamente soportada en el Certificado de Disponibilidad Presupuestal, que cubra o garantice la estimación de gastos de viaje y alimentación, conforme a lo establecido en el Decreto 00210 de 2020. El contratista al que su supervisor le autorice el desplazamiento se sujetará al procedimiento establecido para el reconocimiento y legalización de gastos de desplazamiento (viáticos); en caso de que el contratista viaje sin el cumplimiento de las condiciones señaladas anteriormente, incluyendo la preexistencia y suficiencia de la apropiación presupuestal, se entiende que renuncia al reconocimiento de los gastos de viaje y alimentación.</w:t>
            </w:r>
          </w:p>
        </w:tc>
      </w:tr>
      <w:tr w:rsidR="006D17CB" w:rsidRPr="00967DF8" w14:paraId="659A82A7" w14:textId="77777777" w:rsidTr="009977DE">
        <w:trPr>
          <w:trHeight w:val="1006"/>
        </w:trPr>
        <w:tc>
          <w:tcPr>
            <w:tcW w:w="2127" w:type="dxa"/>
            <w:vAlign w:val="center"/>
          </w:tcPr>
          <w:p w14:paraId="5EDC7A7F" w14:textId="77777777" w:rsidR="006D17CB" w:rsidRPr="00967DF8" w:rsidRDefault="006D17CB" w:rsidP="009977DE">
            <w:pPr>
              <w:rPr>
                <w:rFonts w:ascii="Arial" w:hAnsi="Arial" w:cs="Arial"/>
                <w:b/>
                <w:lang w:val="es-MX"/>
              </w:rPr>
            </w:pPr>
            <w:r w:rsidRPr="00967DF8">
              <w:rPr>
                <w:rFonts w:ascii="Arial" w:hAnsi="Arial" w:cs="Arial"/>
                <w:b/>
                <w:lang w:val="es-MX"/>
              </w:rPr>
              <w:lastRenderedPageBreak/>
              <w:t>3.9. Plazo de liquidación del contrato:</w:t>
            </w:r>
          </w:p>
        </w:tc>
        <w:tc>
          <w:tcPr>
            <w:tcW w:w="8126" w:type="dxa"/>
            <w:gridSpan w:val="2"/>
            <w:vAlign w:val="center"/>
          </w:tcPr>
          <w:p w14:paraId="4B5446DB" w14:textId="77777777" w:rsidR="006D17CB" w:rsidRPr="00967DF8" w:rsidRDefault="006D17CB" w:rsidP="009977DE">
            <w:pPr>
              <w:snapToGrid w:val="0"/>
              <w:spacing w:after="0"/>
              <w:jc w:val="both"/>
              <w:rPr>
                <w:rFonts w:ascii="Arial" w:hAnsi="Arial" w:cs="Arial"/>
                <w:color w:val="000000"/>
              </w:rPr>
            </w:pPr>
          </w:p>
          <w:p w14:paraId="5C272A9C" w14:textId="63BC8242" w:rsidR="006D17CB" w:rsidRPr="00967DF8" w:rsidRDefault="009977DE" w:rsidP="009977DE">
            <w:pPr>
              <w:snapToGrid w:val="0"/>
              <w:spacing w:after="0"/>
              <w:jc w:val="both"/>
              <w:rPr>
                <w:rFonts w:ascii="Arial" w:hAnsi="Arial" w:cs="Arial"/>
                <w:color w:val="000000"/>
              </w:rPr>
            </w:pPr>
            <w:r w:rsidRPr="009977DE">
              <w:rPr>
                <w:rFonts w:ascii="Arial" w:eastAsia="Arial" w:hAnsi="Arial" w:cs="Arial"/>
                <w:spacing w:val="1"/>
              </w:rPr>
              <w:t>La liquidación del presente contrato se hará de mutuo acuerdo dentro del término fijado en este documento o sus equivalentes, o dentro del que acuerden las partes, De no existir tal término, la liquidación se realizará dentro de los cuatro (4) meses siguientes al término de vencimiento previsto para la ejecución del contrato o a la expedición del acto administrativo que ordene la terminación, o a la fecha del acuerdo que se disponga, esto según lo estipulado por la Ley 1150 de 2007 en su artículo 11, y/o las normas que la modifiquen o sustituyan.</w:t>
            </w:r>
          </w:p>
        </w:tc>
      </w:tr>
      <w:tr w:rsidR="006D17CB" w:rsidRPr="00967DF8" w14:paraId="55E2B2DC" w14:textId="77777777" w:rsidTr="009977DE">
        <w:trPr>
          <w:trHeight w:val="606"/>
        </w:trPr>
        <w:tc>
          <w:tcPr>
            <w:tcW w:w="10253" w:type="dxa"/>
            <w:gridSpan w:val="3"/>
            <w:shd w:val="clear" w:color="auto" w:fill="D9D9D9"/>
            <w:vAlign w:val="center"/>
          </w:tcPr>
          <w:p w14:paraId="739334A7" w14:textId="77777777" w:rsidR="006D17CB" w:rsidRPr="00967DF8" w:rsidRDefault="006D17CB" w:rsidP="009977DE">
            <w:pPr>
              <w:widowControl w:val="0"/>
              <w:autoSpaceDE w:val="0"/>
              <w:autoSpaceDN w:val="0"/>
              <w:adjustRightInd w:val="0"/>
              <w:jc w:val="center"/>
              <w:outlineLvl w:val="0"/>
              <w:rPr>
                <w:rFonts w:ascii="Arial" w:hAnsi="Arial" w:cs="Arial"/>
              </w:rPr>
            </w:pPr>
            <w:r w:rsidRPr="00967DF8">
              <w:rPr>
                <w:rFonts w:ascii="Arial" w:hAnsi="Arial" w:cs="Arial"/>
                <w:b/>
                <w:lang w:val="es-MX"/>
              </w:rPr>
              <w:t xml:space="preserve">CAPÍTULO IV: </w:t>
            </w:r>
            <w:r w:rsidRPr="00967DF8">
              <w:rPr>
                <w:rFonts w:ascii="Arial" w:hAnsi="Arial" w:cs="Arial"/>
                <w:b/>
              </w:rPr>
              <w:t>ARTÍCULO 2.2.1.1.2.1.1. DECRETO No. 1082 DE 2015</w:t>
            </w:r>
          </w:p>
          <w:p w14:paraId="7157F1C3" w14:textId="77777777" w:rsidR="006D17CB" w:rsidRPr="00967DF8" w:rsidRDefault="006D17CB" w:rsidP="009977DE">
            <w:pPr>
              <w:jc w:val="center"/>
              <w:rPr>
                <w:rFonts w:ascii="Arial" w:hAnsi="Arial" w:cs="Arial"/>
                <w:b/>
                <w:lang w:val="es-MX"/>
              </w:rPr>
            </w:pPr>
            <w:r w:rsidRPr="00967DF8">
              <w:rPr>
                <w:rFonts w:ascii="Arial" w:hAnsi="Arial" w:cs="Arial"/>
                <w:b/>
                <w:bCs/>
                <w:lang w:eastAsia="ar-SA"/>
              </w:rPr>
              <w:t>MODALIDAD DE SELECCIÓN DEL CONTRATISTA, JUSTIFICACION INCLUYENDO FUNDAMENTOS JURÍDICOS</w:t>
            </w:r>
          </w:p>
        </w:tc>
      </w:tr>
      <w:tr w:rsidR="006D17CB" w:rsidRPr="00967DF8" w14:paraId="264FCC24" w14:textId="77777777" w:rsidTr="009977DE">
        <w:trPr>
          <w:trHeight w:val="1332"/>
        </w:trPr>
        <w:tc>
          <w:tcPr>
            <w:tcW w:w="2127" w:type="dxa"/>
            <w:vAlign w:val="center"/>
          </w:tcPr>
          <w:p w14:paraId="74F486D9" w14:textId="77777777" w:rsidR="006D17CB" w:rsidRPr="00967DF8" w:rsidRDefault="006D17CB" w:rsidP="009977DE">
            <w:pPr>
              <w:rPr>
                <w:rFonts w:ascii="Arial" w:hAnsi="Arial" w:cs="Arial"/>
                <w:b/>
                <w:lang w:val="es-MX"/>
              </w:rPr>
            </w:pPr>
            <w:r w:rsidRPr="00967DF8">
              <w:rPr>
                <w:rFonts w:ascii="Arial" w:hAnsi="Arial" w:cs="Arial"/>
                <w:b/>
                <w:lang w:val="es-MX"/>
              </w:rPr>
              <w:t>4.1. Fundamentos Jurídicos de la modalidad de selección:</w:t>
            </w:r>
          </w:p>
        </w:tc>
        <w:tc>
          <w:tcPr>
            <w:tcW w:w="8126" w:type="dxa"/>
            <w:gridSpan w:val="2"/>
            <w:vAlign w:val="center"/>
          </w:tcPr>
          <w:p w14:paraId="63E6265F" w14:textId="77777777" w:rsidR="006D17CB" w:rsidRPr="00967DF8" w:rsidRDefault="006D17CB" w:rsidP="009977DE">
            <w:pPr>
              <w:jc w:val="both"/>
              <w:rPr>
                <w:rFonts w:ascii="Arial" w:hAnsi="Arial" w:cs="Arial"/>
              </w:rPr>
            </w:pPr>
            <w:r w:rsidRPr="00967DF8">
              <w:rPr>
                <w:rFonts w:ascii="Arial" w:hAnsi="Arial" w:cs="Arial"/>
              </w:rPr>
              <w:t>El numeral 3º del artículo 32 de la Ley 80 de 1993 establece:</w:t>
            </w:r>
          </w:p>
          <w:p w14:paraId="0F5AE7F3" w14:textId="77777777" w:rsidR="006D17CB" w:rsidRPr="00967DF8" w:rsidRDefault="006D17CB" w:rsidP="009977DE">
            <w:pPr>
              <w:jc w:val="both"/>
              <w:rPr>
                <w:rFonts w:ascii="Arial" w:hAnsi="Arial" w:cs="Arial"/>
              </w:rPr>
            </w:pPr>
            <w:r w:rsidRPr="00967DF8">
              <w:rPr>
                <w:rFonts w:ascii="Arial" w:hAnsi="Arial" w:cs="Arial"/>
              </w:rPr>
              <w:t>"3. Contratos de prestación de servicios.</w:t>
            </w:r>
          </w:p>
          <w:p w14:paraId="2D811C29" w14:textId="77777777" w:rsidR="006D17CB" w:rsidRPr="00967DF8" w:rsidRDefault="006D17CB" w:rsidP="009977DE">
            <w:pPr>
              <w:jc w:val="both"/>
              <w:rPr>
                <w:rFonts w:ascii="Arial" w:hAnsi="Arial" w:cs="Arial"/>
              </w:rPr>
            </w:pPr>
            <w:r w:rsidRPr="00967DF8">
              <w:rPr>
                <w:rFonts w:ascii="Arial" w:hAnsi="Arial" w:cs="Arial"/>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4D22244A" w14:textId="77777777" w:rsidR="006D17CB" w:rsidRPr="00967DF8" w:rsidRDefault="006D17CB" w:rsidP="009977DE">
            <w:pPr>
              <w:jc w:val="both"/>
              <w:rPr>
                <w:rFonts w:ascii="Arial" w:hAnsi="Arial" w:cs="Arial"/>
              </w:rPr>
            </w:pPr>
            <w:r w:rsidRPr="00967DF8">
              <w:rPr>
                <w:rFonts w:ascii="Arial" w:hAnsi="Arial" w:cs="Arial"/>
              </w:rPr>
              <w:t xml:space="preserve">" En el mismo sentido, el Consejo de Estado ha señalado que "(...) su carácter es temporal; el contratista goza de autonomía e independencia para la ejecución de las prestaciones y puede celebrarse tanto con personas jurídicas como naturales, en este último caso, siempre y cuando las actividades contratadas no pueden cumplirse </w:t>
            </w:r>
            <w:r w:rsidRPr="00967DF8">
              <w:rPr>
                <w:rFonts w:ascii="Arial" w:hAnsi="Arial" w:cs="Arial"/>
              </w:rPr>
              <w:lastRenderedPageBreak/>
              <w:t>con personal de planta o cuando las labores requeridas exigen conocimientos especializados de los que no disponen los servidores de la entidad." De lo anterior se resalta que para que haya lugar a la contratación de personas naturales por la modalidad de prestación de servicios profesionales, se requiere bien sea que la entidad no cuente con el personal suficiente en la planta, o que, contando con el mismo, éste no posea los conocimientos especializados para desempeñar las obligaciones.</w:t>
            </w:r>
          </w:p>
          <w:p w14:paraId="31D70B18" w14:textId="77777777" w:rsidR="006D17CB" w:rsidRPr="00967DF8" w:rsidRDefault="006D17CB" w:rsidP="009977DE">
            <w:pPr>
              <w:jc w:val="both"/>
              <w:rPr>
                <w:rFonts w:ascii="Arial" w:hAnsi="Arial" w:cs="Arial"/>
              </w:rPr>
            </w:pPr>
            <w:r w:rsidRPr="00967DF8">
              <w:rPr>
                <w:rFonts w:ascii="Arial" w:hAnsi="Arial" w:cs="Arial"/>
              </w:rPr>
              <w:t>Ahora bien, en relación con la modalidad bajo la cual las entidades estatales pueden contratar la prestación de los servicios profesionales, el legislador ha determinado como procedente la de la contratación directa, así:</w:t>
            </w:r>
          </w:p>
          <w:p w14:paraId="21D153E3" w14:textId="77777777" w:rsidR="006D17CB" w:rsidRPr="00967DF8" w:rsidRDefault="006D17CB" w:rsidP="009977DE">
            <w:pPr>
              <w:jc w:val="both"/>
              <w:rPr>
                <w:rFonts w:ascii="Arial" w:hAnsi="Arial" w:cs="Arial"/>
              </w:rPr>
            </w:pPr>
            <w:r w:rsidRPr="00967DF8">
              <w:rPr>
                <w:rFonts w:ascii="Arial" w:hAnsi="Arial" w:cs="Arial"/>
              </w:rPr>
              <w:t>Literal h del numeral 4 del artículo 2 de la Ley 1150 de 2007: "(...) 4. Contratación directa. La modalidad de selección de contratación directa, solamente procederá en los siguientes casos: (...) h) Para la prestación de servicios profesionales y de apoyo a la gestión, o para la ejecución de trabajos artísticos que sólo puedan encomendarse a determinadas personas naturales."</w:t>
            </w:r>
          </w:p>
          <w:p w14:paraId="768BFFD5" w14:textId="77777777" w:rsidR="006D17CB" w:rsidRPr="00967DF8" w:rsidRDefault="006D17CB" w:rsidP="009977DE">
            <w:pPr>
              <w:jc w:val="both"/>
              <w:rPr>
                <w:rFonts w:ascii="Arial" w:hAnsi="Arial" w:cs="Arial"/>
              </w:rPr>
            </w:pPr>
            <w:r w:rsidRPr="00967DF8">
              <w:rPr>
                <w:rFonts w:ascii="Arial" w:hAnsi="Arial" w:cs="Arial"/>
              </w:rPr>
              <w:t>En desarrollo de lo anterior el Artículo 2.2.1.2.1.4.9 del Decreto 1082 de 2015 señala:</w:t>
            </w:r>
          </w:p>
          <w:p w14:paraId="73E27C72" w14:textId="77777777" w:rsidR="006D17CB" w:rsidRPr="00967DF8" w:rsidRDefault="006D17CB" w:rsidP="009977DE">
            <w:pPr>
              <w:jc w:val="both"/>
              <w:rPr>
                <w:rFonts w:ascii="Arial" w:hAnsi="Arial" w:cs="Arial"/>
              </w:rPr>
            </w:pPr>
            <w:r w:rsidRPr="00967DF8">
              <w:rPr>
                <w:rFonts w:ascii="Arial" w:hAnsi="Arial" w:cs="Arial"/>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 </w:t>
            </w:r>
          </w:p>
          <w:p w14:paraId="52CD1B2C" w14:textId="77777777" w:rsidR="006D17CB" w:rsidRPr="00967DF8" w:rsidRDefault="006D17CB" w:rsidP="009977DE">
            <w:pPr>
              <w:jc w:val="both"/>
              <w:rPr>
                <w:rFonts w:ascii="Arial" w:hAnsi="Arial" w:cs="Arial"/>
              </w:rPr>
            </w:pPr>
            <w:r w:rsidRPr="00967DF8">
              <w:rPr>
                <w:rFonts w:ascii="Arial"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21984745" w14:textId="77777777" w:rsidR="006D17CB" w:rsidRPr="00967DF8" w:rsidRDefault="006D17CB" w:rsidP="009977DE">
            <w:pPr>
              <w:jc w:val="both"/>
              <w:rPr>
                <w:rFonts w:ascii="Arial" w:hAnsi="Arial" w:cs="Arial"/>
              </w:rPr>
            </w:pPr>
            <w:r w:rsidRPr="00967DF8">
              <w:rPr>
                <w:rFonts w:ascii="Arial" w:hAnsi="Arial" w:cs="Arial"/>
              </w:rPr>
              <w:t xml:space="preserve">En este caso, no es necesario que la entidad estatal haya obtenido previamente varias ofertas, de lo cual el ordenador del gasto debe dejar constancia escrita. </w:t>
            </w:r>
          </w:p>
          <w:p w14:paraId="69F2E533" w14:textId="173688C9" w:rsidR="004A49A8" w:rsidRPr="00967DF8" w:rsidRDefault="006D17CB" w:rsidP="009977DE">
            <w:pPr>
              <w:spacing w:after="0"/>
              <w:jc w:val="both"/>
              <w:rPr>
                <w:rFonts w:ascii="Arial" w:hAnsi="Arial" w:cs="Arial"/>
              </w:rPr>
            </w:pPr>
            <w:r w:rsidRPr="00967DF8">
              <w:rPr>
                <w:rFonts w:ascii="Arial" w:hAnsi="Arial" w:cs="Arial"/>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tc>
      </w:tr>
      <w:tr w:rsidR="006D17CB" w:rsidRPr="00967DF8" w14:paraId="52F45A22" w14:textId="77777777" w:rsidTr="009977DE">
        <w:trPr>
          <w:trHeight w:val="556"/>
        </w:trPr>
        <w:tc>
          <w:tcPr>
            <w:tcW w:w="2127" w:type="dxa"/>
            <w:vMerge w:val="restart"/>
            <w:vAlign w:val="center"/>
          </w:tcPr>
          <w:p w14:paraId="5E574928" w14:textId="77777777" w:rsidR="006D17CB" w:rsidRPr="00967DF8" w:rsidRDefault="006D17CB" w:rsidP="009977DE">
            <w:pPr>
              <w:rPr>
                <w:rFonts w:ascii="Arial" w:hAnsi="Arial" w:cs="Arial"/>
                <w:b/>
                <w:lang w:val="es-MX"/>
              </w:rPr>
            </w:pPr>
            <w:r w:rsidRPr="00967DF8">
              <w:rPr>
                <w:rFonts w:ascii="Arial" w:hAnsi="Arial" w:cs="Arial"/>
                <w:b/>
                <w:lang w:val="es-MX"/>
              </w:rPr>
              <w:lastRenderedPageBreak/>
              <w:t>4.2. Interventoría / Supervisión:</w:t>
            </w:r>
          </w:p>
        </w:tc>
        <w:tc>
          <w:tcPr>
            <w:tcW w:w="3397" w:type="dxa"/>
            <w:tcBorders>
              <w:bottom w:val="single" w:sz="4" w:space="0" w:color="auto"/>
            </w:tcBorders>
            <w:vAlign w:val="center"/>
          </w:tcPr>
          <w:p w14:paraId="559E79B1" w14:textId="77777777" w:rsidR="006D17CB" w:rsidRPr="00CF0387" w:rsidRDefault="006D17CB" w:rsidP="009977DE">
            <w:pPr>
              <w:rPr>
                <w:rFonts w:ascii="Arial" w:hAnsi="Arial" w:cs="Arial"/>
                <w:b/>
                <w:lang w:val="es-MX"/>
              </w:rPr>
            </w:pPr>
            <w:r w:rsidRPr="00CF0387">
              <w:rPr>
                <w:rFonts w:ascii="Arial" w:hAnsi="Arial" w:cs="Arial"/>
                <w:b/>
                <w:lang w:val="es-MX"/>
              </w:rPr>
              <w:t>Nombre del funcionario:</w:t>
            </w:r>
          </w:p>
        </w:tc>
        <w:tc>
          <w:tcPr>
            <w:tcW w:w="4729" w:type="dxa"/>
            <w:vAlign w:val="center"/>
          </w:tcPr>
          <w:p w14:paraId="3BAF664D" w14:textId="7EFA3F11" w:rsidR="006D17CB" w:rsidRPr="00967DF8" w:rsidRDefault="004A49A8" w:rsidP="009977DE">
            <w:pPr>
              <w:jc w:val="both"/>
              <w:rPr>
                <w:rFonts w:ascii="Arial" w:hAnsi="Arial" w:cs="Arial"/>
                <w:b/>
                <w:lang w:val="es-MX"/>
              </w:rPr>
            </w:pPr>
            <w:r>
              <w:rPr>
                <w:rFonts w:ascii="Arial" w:hAnsi="Arial" w:cs="Arial"/>
                <w:bCs/>
              </w:rPr>
              <w:t>SHAIRE LUCIA SANCHEZ SANCHEZ</w:t>
            </w:r>
          </w:p>
        </w:tc>
      </w:tr>
      <w:tr w:rsidR="006D17CB" w:rsidRPr="00967DF8" w14:paraId="272627EA" w14:textId="77777777" w:rsidTr="004A49A8">
        <w:trPr>
          <w:trHeight w:val="306"/>
        </w:trPr>
        <w:tc>
          <w:tcPr>
            <w:tcW w:w="2127" w:type="dxa"/>
            <w:vMerge/>
            <w:tcBorders>
              <w:bottom w:val="single" w:sz="4" w:space="0" w:color="auto"/>
            </w:tcBorders>
            <w:vAlign w:val="center"/>
          </w:tcPr>
          <w:p w14:paraId="0332B31B" w14:textId="77777777" w:rsidR="006D17CB" w:rsidRPr="00967DF8" w:rsidRDefault="006D17CB" w:rsidP="009977DE">
            <w:pPr>
              <w:rPr>
                <w:rFonts w:ascii="Arial" w:hAnsi="Arial" w:cs="Arial"/>
                <w:b/>
                <w:lang w:val="es-MX"/>
              </w:rPr>
            </w:pPr>
          </w:p>
        </w:tc>
        <w:tc>
          <w:tcPr>
            <w:tcW w:w="3397" w:type="dxa"/>
            <w:tcBorders>
              <w:top w:val="single" w:sz="4" w:space="0" w:color="auto"/>
              <w:bottom w:val="single" w:sz="4" w:space="0" w:color="auto"/>
            </w:tcBorders>
            <w:vAlign w:val="center"/>
          </w:tcPr>
          <w:p w14:paraId="4B0DC3BD" w14:textId="77777777" w:rsidR="006D17CB" w:rsidRPr="00CF0387" w:rsidRDefault="006D17CB" w:rsidP="009977DE">
            <w:pPr>
              <w:rPr>
                <w:rFonts w:ascii="Arial" w:hAnsi="Arial" w:cs="Arial"/>
                <w:b/>
                <w:lang w:val="es-MX"/>
              </w:rPr>
            </w:pPr>
            <w:r w:rsidRPr="00CF0387">
              <w:rPr>
                <w:rFonts w:ascii="Arial" w:hAnsi="Arial" w:cs="Arial"/>
                <w:b/>
                <w:lang w:val="es-MX"/>
              </w:rPr>
              <w:t>Cargo:</w:t>
            </w:r>
          </w:p>
        </w:tc>
        <w:tc>
          <w:tcPr>
            <w:tcW w:w="4729" w:type="dxa"/>
            <w:vAlign w:val="center"/>
          </w:tcPr>
          <w:p w14:paraId="6A1AF497" w14:textId="1D0C75CD" w:rsidR="006D17CB" w:rsidRPr="00967DF8" w:rsidRDefault="006D17CB" w:rsidP="009977DE">
            <w:pPr>
              <w:rPr>
                <w:rFonts w:ascii="Arial" w:hAnsi="Arial" w:cs="Arial"/>
                <w:color w:val="FF0000"/>
                <w:lang w:val="es-MX"/>
              </w:rPr>
            </w:pPr>
            <w:r w:rsidRPr="00967DF8">
              <w:rPr>
                <w:rFonts w:ascii="Arial" w:hAnsi="Arial" w:cs="Arial"/>
                <w:lang w:val="es-MX"/>
              </w:rPr>
              <w:t>Líder de</w:t>
            </w:r>
            <w:r w:rsidR="000243AC">
              <w:rPr>
                <w:rFonts w:ascii="Arial" w:hAnsi="Arial" w:cs="Arial"/>
                <w:lang w:val="es-MX"/>
              </w:rPr>
              <w:t xml:space="preserve">l Programa de Gestión Humana </w:t>
            </w:r>
          </w:p>
        </w:tc>
      </w:tr>
      <w:tr w:rsidR="006D17CB" w:rsidRPr="00967DF8" w14:paraId="7B547667" w14:textId="77777777" w:rsidTr="004A49A8">
        <w:trPr>
          <w:trHeight w:val="306"/>
        </w:trPr>
        <w:tc>
          <w:tcPr>
            <w:tcW w:w="2127" w:type="dxa"/>
            <w:vMerge/>
            <w:tcBorders>
              <w:top w:val="single" w:sz="4" w:space="0" w:color="auto"/>
            </w:tcBorders>
            <w:vAlign w:val="center"/>
          </w:tcPr>
          <w:p w14:paraId="7DD5F46D" w14:textId="77777777" w:rsidR="006D17CB" w:rsidRPr="00967DF8" w:rsidRDefault="006D17CB" w:rsidP="009977DE">
            <w:pPr>
              <w:rPr>
                <w:rFonts w:ascii="Arial" w:hAnsi="Arial" w:cs="Arial"/>
                <w:b/>
                <w:lang w:val="es-MX"/>
              </w:rPr>
            </w:pPr>
          </w:p>
        </w:tc>
        <w:tc>
          <w:tcPr>
            <w:tcW w:w="3397" w:type="dxa"/>
            <w:tcBorders>
              <w:top w:val="single" w:sz="4" w:space="0" w:color="auto"/>
            </w:tcBorders>
            <w:vAlign w:val="center"/>
          </w:tcPr>
          <w:p w14:paraId="140EF130" w14:textId="77777777" w:rsidR="006D17CB" w:rsidRPr="00CF0387" w:rsidRDefault="006D17CB" w:rsidP="009977DE">
            <w:pPr>
              <w:rPr>
                <w:rFonts w:ascii="Arial" w:hAnsi="Arial" w:cs="Arial"/>
                <w:b/>
                <w:lang w:val="es-MX"/>
              </w:rPr>
            </w:pPr>
            <w:r w:rsidRPr="00CF0387">
              <w:rPr>
                <w:rFonts w:ascii="Arial" w:hAnsi="Arial" w:cs="Arial"/>
                <w:b/>
                <w:lang w:val="es-MX"/>
              </w:rPr>
              <w:t>Dependencia:</w:t>
            </w:r>
          </w:p>
        </w:tc>
        <w:tc>
          <w:tcPr>
            <w:tcW w:w="4729" w:type="dxa"/>
            <w:vAlign w:val="center"/>
          </w:tcPr>
          <w:p w14:paraId="1C476E05" w14:textId="77777777" w:rsidR="006D17CB" w:rsidRPr="00967DF8" w:rsidRDefault="006D17CB" w:rsidP="009977DE">
            <w:pPr>
              <w:rPr>
                <w:rFonts w:ascii="Arial" w:hAnsi="Arial" w:cs="Arial"/>
                <w:color w:val="FF0000"/>
                <w:lang w:val="es-MX"/>
              </w:rPr>
            </w:pPr>
            <w:r w:rsidRPr="00967DF8">
              <w:rPr>
                <w:rFonts w:ascii="Arial" w:hAnsi="Arial" w:cs="Arial"/>
                <w:lang w:val="es-MX"/>
              </w:rPr>
              <w:t xml:space="preserve">Oficina Líder del Programa de Gestión Humana </w:t>
            </w:r>
          </w:p>
        </w:tc>
      </w:tr>
      <w:tr w:rsidR="006D17CB" w:rsidRPr="00967DF8" w14:paraId="110C419D" w14:textId="77777777" w:rsidTr="009977DE">
        <w:trPr>
          <w:trHeight w:val="306"/>
        </w:trPr>
        <w:tc>
          <w:tcPr>
            <w:tcW w:w="2127" w:type="dxa"/>
            <w:vAlign w:val="center"/>
          </w:tcPr>
          <w:p w14:paraId="724F3D48" w14:textId="77777777" w:rsidR="006D17CB" w:rsidRPr="00967DF8" w:rsidRDefault="006D17CB" w:rsidP="009977DE">
            <w:pPr>
              <w:rPr>
                <w:rFonts w:ascii="Arial" w:hAnsi="Arial" w:cs="Arial"/>
                <w:b/>
                <w:lang w:val="es-MX"/>
              </w:rPr>
            </w:pPr>
            <w:r w:rsidRPr="00967DF8">
              <w:rPr>
                <w:rFonts w:ascii="Arial" w:hAnsi="Arial" w:cs="Arial"/>
                <w:b/>
                <w:lang w:val="es-MX"/>
              </w:rPr>
              <w:t>4.2.1 Obligaciones del Interventor/ Supervisor:</w:t>
            </w:r>
          </w:p>
        </w:tc>
        <w:tc>
          <w:tcPr>
            <w:tcW w:w="8126" w:type="dxa"/>
            <w:gridSpan w:val="2"/>
            <w:tcBorders>
              <w:top w:val="nil"/>
            </w:tcBorders>
            <w:vAlign w:val="center"/>
          </w:tcPr>
          <w:p w14:paraId="37DAA251" w14:textId="25428E8E" w:rsidR="009977DE" w:rsidRDefault="009977DE" w:rsidP="009977DE">
            <w:pPr>
              <w:pStyle w:val="Prrafodelista"/>
              <w:numPr>
                <w:ilvl w:val="1"/>
                <w:numId w:val="2"/>
              </w:numPr>
              <w:jc w:val="both"/>
              <w:rPr>
                <w:rFonts w:ascii="Arial" w:hAnsi="Arial" w:cs="Arial"/>
              </w:rPr>
            </w:pPr>
            <w:r w:rsidRPr="009977DE">
              <w:rPr>
                <w:rFonts w:ascii="Arial" w:hAnsi="Arial" w:cs="Arial"/>
              </w:rPr>
              <w:t>Suscribir el Acta de Inicio de Actividades y adjuntar a la plataforma SIRCC II y SECOP II, y así mismo proceder al inicio de la ejecución del contrato en SECOP II.</w:t>
            </w:r>
          </w:p>
          <w:p w14:paraId="77212E07" w14:textId="137ECBB4"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lastRenderedPageBreak/>
              <w:t>Verificar previo a la iniciación de los contratos en SECOP II y a la suscripción del acta de inicio que el contratista se encuentre al día en el pago de sus obligaciones con los sistemas de salud, riesgos profesionales, pensiones y aportes a las Cajas de compensación Familiar, Instituto Colombiano de Bienestar Familiar y Servicio Nacional de Aprendizaje, cuando a ello haya lugar, lo cual deberá ser acreditado y verificado a través de los documentos de soporte publicados en el SECOP II.</w:t>
            </w:r>
          </w:p>
          <w:p w14:paraId="4EEFB362" w14:textId="1970DD5E"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Supervisar, verificar el cumplimiento y cabal desarrollo del contrato.</w:t>
            </w:r>
          </w:p>
          <w:p w14:paraId="5CC1A5B8" w14:textId="3352D8B7"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Expedir las certificaciones de cumplimiento parcial y/o total del contrato. Adicionalmente, deberá verificar y dejar constancia en tales certificaciones del pago de los aportes realizados por el Contratista al Sistema General de Seguridad Social Integral.</w:t>
            </w:r>
          </w:p>
          <w:p w14:paraId="0BFF6BFF" w14:textId="7F76E5CE"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 xml:space="preserve">Disponer lo necesario para asegurar el cumplimiento de las obligaciones de los contratistas estipulados en el presente documento. </w:t>
            </w:r>
          </w:p>
          <w:p w14:paraId="60DEDB8B" w14:textId="6D473C95"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Autorizar gastos de viaje y alimentación del Contratista, dentro y fuera del Departamento, en los casos que sean necesarios para garantizar el cumplimiento del objeto el contrato y siempre y cuando verifique la existencia previa y suficiente de apropiación presupuestal y conforme a las disposiciones del Decreto 00210 de noviembre 9 de 2020.</w:t>
            </w:r>
          </w:p>
          <w:p w14:paraId="60994F64" w14:textId="4A403CDC"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Verificar que los contratistas que se les sea asignado viáticos concluyan con el proceso de legalización de los mismos en la oficina de contabilidad, en todo caso no deberá conceder un nuevo desplazamiento sin que se surta la anterior condición.</w:t>
            </w:r>
          </w:p>
          <w:p w14:paraId="74879EBE" w14:textId="1CD562B4"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Elaborar informes mensuales de verificación de cumplimiento de las actividades como requisitos para la realización del pago de honorarios respectivo.</w:t>
            </w:r>
          </w:p>
          <w:p w14:paraId="26E33DEE" w14:textId="104CC889"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Elaborar y tramitar el acta de liquidación del contrato dentro de los plazos establecidos en el mismo, así como el acta y/o cierre del expediente una vez expire la vigencia de los riesgos amparados en la garantía única, de acuerdo a lo establecido en el Decreto 1082 de 2015.</w:t>
            </w:r>
          </w:p>
          <w:p w14:paraId="686A460D" w14:textId="77777777" w:rsidR="009977DE" w:rsidRDefault="009977DE" w:rsidP="009977DE">
            <w:pPr>
              <w:pStyle w:val="Prrafodelista"/>
              <w:numPr>
                <w:ilvl w:val="1"/>
                <w:numId w:val="2"/>
              </w:numPr>
              <w:jc w:val="both"/>
              <w:rPr>
                <w:rFonts w:ascii="Arial" w:hAnsi="Arial" w:cs="Arial"/>
              </w:rPr>
            </w:pPr>
            <w:r w:rsidRPr="009977DE">
              <w:rPr>
                <w:rFonts w:ascii="Arial" w:hAnsi="Arial" w:cs="Arial"/>
              </w:rPr>
              <w:t>Informar a Secretaria General cualquier novedad que proceda de la ejecución del contrato.</w:t>
            </w:r>
          </w:p>
          <w:p w14:paraId="484D7B94" w14:textId="0E7638B6" w:rsidR="009977DE" w:rsidRPr="009977DE" w:rsidRDefault="009977DE" w:rsidP="009977DE">
            <w:pPr>
              <w:pStyle w:val="Prrafodelista"/>
              <w:numPr>
                <w:ilvl w:val="1"/>
                <w:numId w:val="2"/>
              </w:numPr>
              <w:jc w:val="both"/>
              <w:rPr>
                <w:rFonts w:ascii="Arial" w:hAnsi="Arial" w:cs="Arial"/>
              </w:rPr>
            </w:pPr>
            <w:r w:rsidRPr="009977DE">
              <w:rPr>
                <w:rFonts w:ascii="Arial" w:hAnsi="Arial" w:cs="Arial"/>
              </w:rPr>
              <w:t>Informar a la Oficina Asesora Jurídica cualquier circunstancia que haga temer por la cumplida y oportuna ejecución del contrato y sus actividades; brindar los informes y soportes y desarrollar las actividades necesarias en caso que se requiera adelantar proceso sancionatorio contractual.</w:t>
            </w:r>
          </w:p>
          <w:p w14:paraId="5F8AB5DB" w14:textId="77777777" w:rsidR="009977DE" w:rsidRPr="009977DE" w:rsidRDefault="009977DE" w:rsidP="009977DE">
            <w:pPr>
              <w:numPr>
                <w:ilvl w:val="0"/>
                <w:numId w:val="2"/>
              </w:numPr>
              <w:jc w:val="both"/>
              <w:rPr>
                <w:rFonts w:ascii="Arial" w:hAnsi="Arial" w:cs="Arial"/>
              </w:rPr>
            </w:pPr>
            <w:r w:rsidRPr="009977DE">
              <w:rPr>
                <w:rFonts w:ascii="Arial" w:hAnsi="Arial" w:cs="Arial"/>
              </w:rPr>
              <w:t>Velar por el cumplimiento de la publicación oportuna en cada una de las plataformas de información (SECOP II, SIRCC II, entre otros,) de los documentos y actos relacionados del contrato y la actividad contractual a su cargo.</w:t>
            </w:r>
          </w:p>
          <w:p w14:paraId="2B87BA8B" w14:textId="38F825B5" w:rsidR="006D17CB" w:rsidRPr="00967DF8" w:rsidRDefault="009977DE" w:rsidP="009977DE">
            <w:pPr>
              <w:numPr>
                <w:ilvl w:val="0"/>
                <w:numId w:val="2"/>
              </w:numPr>
              <w:jc w:val="both"/>
              <w:rPr>
                <w:rFonts w:ascii="Arial" w:hAnsi="Arial" w:cs="Arial"/>
              </w:rPr>
            </w:pPr>
            <w:r w:rsidRPr="009977DE">
              <w:rPr>
                <w:rFonts w:ascii="Arial" w:hAnsi="Arial" w:cs="Arial"/>
              </w:rPr>
              <w:t>Verificar, la realización de los aportes por parte del contratista al Sistema de Seguridad Social Integral al momento de su liquidación y dejar constancia del cumplimiento de las obligaciones de los contratistas frente a los aportes mencionados durante toda su vigencia.</w:t>
            </w:r>
          </w:p>
        </w:tc>
      </w:tr>
      <w:tr w:rsidR="006D17CB" w:rsidRPr="00967DF8" w14:paraId="3C074522" w14:textId="77777777" w:rsidTr="009977DE">
        <w:trPr>
          <w:trHeight w:val="306"/>
        </w:trPr>
        <w:tc>
          <w:tcPr>
            <w:tcW w:w="2127" w:type="dxa"/>
            <w:vAlign w:val="center"/>
          </w:tcPr>
          <w:p w14:paraId="1E3DE9B9" w14:textId="77777777" w:rsidR="006D17CB" w:rsidRPr="00967DF8" w:rsidRDefault="006D17CB" w:rsidP="009977DE">
            <w:pPr>
              <w:rPr>
                <w:rFonts w:ascii="Arial" w:hAnsi="Arial" w:cs="Arial"/>
                <w:b/>
              </w:rPr>
            </w:pPr>
            <w:r w:rsidRPr="00967DF8">
              <w:rPr>
                <w:rFonts w:ascii="Arial" w:hAnsi="Arial" w:cs="Arial"/>
                <w:b/>
                <w:lang w:val="es-MX"/>
              </w:rPr>
              <w:lastRenderedPageBreak/>
              <w:t xml:space="preserve">4.3. </w:t>
            </w:r>
            <w:r w:rsidRPr="00967DF8">
              <w:rPr>
                <w:rFonts w:ascii="Arial" w:hAnsi="Arial" w:cs="Arial"/>
                <w:b/>
              </w:rPr>
              <w:t>Análisis del Sector – Estudio de Mercado:</w:t>
            </w:r>
          </w:p>
          <w:p w14:paraId="483C0ED6" w14:textId="77777777" w:rsidR="006D17CB" w:rsidRPr="00967DF8" w:rsidRDefault="006D17CB" w:rsidP="009977DE">
            <w:pPr>
              <w:rPr>
                <w:rFonts w:ascii="Arial" w:hAnsi="Arial" w:cs="Arial"/>
                <w:b/>
              </w:rPr>
            </w:pPr>
          </w:p>
        </w:tc>
        <w:tc>
          <w:tcPr>
            <w:tcW w:w="8126" w:type="dxa"/>
            <w:gridSpan w:val="2"/>
            <w:tcBorders>
              <w:top w:val="nil"/>
            </w:tcBorders>
            <w:vAlign w:val="center"/>
          </w:tcPr>
          <w:p w14:paraId="4311FD29" w14:textId="77777777" w:rsidR="006D17CB" w:rsidRPr="00967DF8" w:rsidRDefault="006D17CB" w:rsidP="009977DE">
            <w:pPr>
              <w:rPr>
                <w:rFonts w:ascii="Arial" w:hAnsi="Arial" w:cs="Arial"/>
                <w:b/>
              </w:rPr>
            </w:pPr>
            <w:r w:rsidRPr="00967DF8">
              <w:rPr>
                <w:rFonts w:ascii="Arial" w:hAnsi="Arial" w:cs="Arial"/>
                <w:b/>
              </w:rPr>
              <w:t>ANALISIS DEL SECTOR – ESTUDIO DE MERCADO</w:t>
            </w:r>
          </w:p>
          <w:p w14:paraId="2429EA6F" w14:textId="7C9CC157" w:rsidR="006D17CB" w:rsidRPr="00967DF8" w:rsidRDefault="006D17CB" w:rsidP="009977DE">
            <w:pPr>
              <w:tabs>
                <w:tab w:val="left" w:pos="7116"/>
              </w:tabs>
              <w:autoSpaceDE w:val="0"/>
              <w:autoSpaceDN w:val="0"/>
              <w:adjustRightInd w:val="0"/>
              <w:jc w:val="both"/>
              <w:rPr>
                <w:rFonts w:ascii="Arial" w:hAnsi="Arial" w:cs="Arial"/>
              </w:rPr>
            </w:pPr>
            <w:r w:rsidRPr="00967DF8">
              <w:rPr>
                <w:rFonts w:ascii="Arial" w:hAnsi="Arial" w:cs="Arial"/>
              </w:rPr>
              <w:t xml:space="preserve">El Departamento del Cesar considera que para la ejecución del objeto necesita una persona natural con conocimientos </w:t>
            </w:r>
            <w:r w:rsidR="00CF0387">
              <w:rPr>
                <w:rFonts w:ascii="Arial" w:hAnsi="Arial" w:cs="Arial"/>
              </w:rPr>
              <w:t>asistenciales.</w:t>
            </w:r>
          </w:p>
          <w:p w14:paraId="7713644F" w14:textId="77777777" w:rsidR="006D17CB" w:rsidRPr="00967DF8" w:rsidRDefault="006D17CB" w:rsidP="009977DE">
            <w:pPr>
              <w:autoSpaceDE w:val="0"/>
              <w:autoSpaceDN w:val="0"/>
              <w:adjustRightInd w:val="0"/>
              <w:jc w:val="both"/>
              <w:rPr>
                <w:rFonts w:ascii="Arial" w:hAnsi="Arial" w:cs="Arial"/>
              </w:rPr>
            </w:pPr>
            <w:r w:rsidRPr="00967DF8">
              <w:rPr>
                <w:rFonts w:ascii="Arial" w:hAnsi="Arial" w:cs="Arial"/>
              </w:rPr>
              <w:t xml:space="preserve">El desarrollo del presente proceso de contratación, se realiza en virtud a la carga de trabajo que se presenta en esta área, toda vez que por medio de la oficina de recursos humanos se expidió certificación de inexistencia o insuficiencia de personal en la cual se certifica  que el Departamento no cuenta con el personal suficiente dentro de su planta de personal para adelantar las actividades que han surgido por necesidades del servicio y que serán desarrolladas en el contrato, por lo anterior es necesario adelantar un nuevo proceso de contratación que satisfaga la citada necesidad. </w:t>
            </w:r>
          </w:p>
          <w:p w14:paraId="3DFC2F8C" w14:textId="77777777" w:rsidR="006D17CB" w:rsidRPr="00967DF8" w:rsidRDefault="006D17CB" w:rsidP="009977DE">
            <w:pPr>
              <w:autoSpaceDE w:val="0"/>
              <w:autoSpaceDN w:val="0"/>
              <w:adjustRightInd w:val="0"/>
              <w:rPr>
                <w:rFonts w:ascii="Arial" w:hAnsi="Arial" w:cs="Arial"/>
                <w:b/>
                <w:bCs/>
              </w:rPr>
            </w:pPr>
            <w:r w:rsidRPr="00967DF8">
              <w:rPr>
                <w:rFonts w:ascii="Arial" w:hAnsi="Arial" w:cs="Arial"/>
                <w:b/>
                <w:bCs/>
              </w:rPr>
              <w:t>PERSPECTIVA COMERCIAL</w:t>
            </w:r>
          </w:p>
          <w:p w14:paraId="0EB8E9A6" w14:textId="36265604" w:rsidR="006D17CB" w:rsidRPr="00967DF8" w:rsidRDefault="006D17CB" w:rsidP="009977DE">
            <w:pPr>
              <w:autoSpaceDE w:val="0"/>
              <w:autoSpaceDN w:val="0"/>
              <w:adjustRightInd w:val="0"/>
              <w:jc w:val="both"/>
              <w:rPr>
                <w:rFonts w:ascii="Arial" w:hAnsi="Arial" w:cs="Arial"/>
              </w:rPr>
            </w:pPr>
            <w:r w:rsidRPr="00967DF8">
              <w:rPr>
                <w:rFonts w:ascii="Arial" w:hAnsi="Arial" w:cs="Arial"/>
              </w:rPr>
              <w:t xml:space="preserve">Como quiera que el objeto de la presente contratación comprenda actividades que deben ser desarrolladas por una persona con conocimientos </w:t>
            </w:r>
            <w:r w:rsidR="00CF0387">
              <w:rPr>
                <w:rFonts w:ascii="Arial" w:hAnsi="Arial" w:cs="Arial"/>
              </w:rPr>
              <w:t>asistenciales</w:t>
            </w:r>
            <w:r w:rsidRPr="00967DF8">
              <w:rPr>
                <w:rFonts w:ascii="Arial" w:hAnsi="Arial" w:cs="Arial"/>
              </w:rPr>
              <w:t xml:space="preserve"> en </w:t>
            </w:r>
            <w:r w:rsidR="00967DF8">
              <w:rPr>
                <w:rFonts w:ascii="Arial" w:hAnsi="Arial" w:cs="Arial"/>
              </w:rPr>
              <w:t>actuaciones administrativas de organización de personal</w:t>
            </w:r>
            <w:r w:rsidRPr="00967DF8">
              <w:rPr>
                <w:rFonts w:ascii="Arial" w:hAnsi="Arial" w:cs="Arial"/>
              </w:rPr>
              <w:t xml:space="preserve">, para efectos de conocer las distintas alternativas existentes, sirve como referente el comportamiento del mercado laboral descrito en Boletín de Demanda Laboral (2022), expedido por el Ministerio del Trabajo (Ver enlace: </w:t>
            </w:r>
            <w:r w:rsidRPr="00967DF8">
              <w:t xml:space="preserve"> </w:t>
            </w:r>
            <w:hyperlink r:id="rId8" w:history="1">
              <w:r w:rsidRPr="00967DF8">
                <w:rPr>
                  <w:rStyle w:val="Hipervnculo"/>
                  <w:rFonts w:ascii="Arial" w:hAnsi="Arial" w:cs="Arial"/>
                </w:rPr>
                <w:t>https://www.serviciodeempleo.gov.co/spe/media/documents/pdf/GEstudios/CoyunturaLaboral/Boletines/Boletin-Demanda-Laboral-Noviembre-Dic2022.pdf</w:t>
              </w:r>
            </w:hyperlink>
            <w:r w:rsidRPr="00967DF8">
              <w:rPr>
                <w:rFonts w:ascii="Arial" w:hAnsi="Arial" w:cs="Arial"/>
              </w:rPr>
              <w:t xml:space="preserve">) </w:t>
            </w:r>
          </w:p>
          <w:p w14:paraId="66E84C56" w14:textId="77777777" w:rsidR="006D17CB" w:rsidRPr="00967DF8" w:rsidRDefault="006D17CB" w:rsidP="009977DE">
            <w:pPr>
              <w:autoSpaceDE w:val="0"/>
              <w:autoSpaceDN w:val="0"/>
              <w:adjustRightInd w:val="0"/>
              <w:jc w:val="both"/>
              <w:rPr>
                <w:rFonts w:ascii="Arial" w:hAnsi="Arial" w:cs="Arial"/>
                <w:b/>
                <w:bCs/>
              </w:rPr>
            </w:pPr>
            <w:r w:rsidRPr="00967DF8">
              <w:rPr>
                <w:rFonts w:ascii="Arial" w:hAnsi="Arial" w:cs="Arial"/>
                <w:b/>
                <w:bCs/>
              </w:rPr>
              <w:t>PERSPECTIVA FINANCIERA</w:t>
            </w:r>
          </w:p>
          <w:p w14:paraId="78C56092" w14:textId="77777777" w:rsidR="006D17CB" w:rsidRPr="00967DF8" w:rsidRDefault="006D17CB" w:rsidP="009977DE">
            <w:pPr>
              <w:autoSpaceDE w:val="0"/>
              <w:autoSpaceDN w:val="0"/>
              <w:adjustRightInd w:val="0"/>
              <w:jc w:val="both"/>
              <w:rPr>
                <w:rFonts w:ascii="Arial" w:hAnsi="Arial" w:cs="Arial"/>
              </w:rPr>
            </w:pPr>
            <w:r w:rsidRPr="00967DF8">
              <w:rPr>
                <w:rFonts w:ascii="Arial" w:hAnsi="Arial" w:cs="Arial"/>
              </w:rPr>
              <w:t>Después de realizar el análisis correspondiente, se identificó que por tratarse de la contratación de una persona natural no se hace viable considerar esta perspectiva dado que la condición financiera (indicadores financieros) del contratista no incide de manera alguna en el cumplimiento del contrato ni en el desempeño de la entidad y por tal motivo no se procede a su desarrollo.</w:t>
            </w:r>
          </w:p>
          <w:p w14:paraId="4716BF5E" w14:textId="77777777" w:rsidR="006D17CB" w:rsidRPr="00967DF8" w:rsidRDefault="006D17CB" w:rsidP="009977DE">
            <w:pPr>
              <w:autoSpaceDE w:val="0"/>
              <w:autoSpaceDN w:val="0"/>
              <w:adjustRightInd w:val="0"/>
              <w:rPr>
                <w:rFonts w:ascii="Arial" w:hAnsi="Arial" w:cs="Arial"/>
                <w:b/>
                <w:bCs/>
              </w:rPr>
            </w:pPr>
            <w:r w:rsidRPr="00967DF8">
              <w:rPr>
                <w:rFonts w:ascii="Arial" w:hAnsi="Arial" w:cs="Arial"/>
                <w:b/>
                <w:bCs/>
              </w:rPr>
              <w:t>PERSPECTIVA ORGANIZACIONAL</w:t>
            </w:r>
          </w:p>
          <w:p w14:paraId="4EB85C94" w14:textId="350BD1BA" w:rsidR="006D17CB" w:rsidRPr="00967DF8" w:rsidRDefault="006D17CB" w:rsidP="009977DE">
            <w:pPr>
              <w:autoSpaceDE w:val="0"/>
              <w:autoSpaceDN w:val="0"/>
              <w:adjustRightInd w:val="0"/>
              <w:jc w:val="both"/>
              <w:rPr>
                <w:rFonts w:ascii="Arial" w:hAnsi="Arial" w:cs="Arial"/>
                <w:shd w:val="clear" w:color="auto" w:fill="FFFFFF"/>
              </w:rPr>
            </w:pPr>
            <w:r w:rsidRPr="00967DF8">
              <w:rPr>
                <w:rFonts w:ascii="Arial" w:hAnsi="Arial" w:cs="Arial"/>
                <w:shd w:val="clear" w:color="auto" w:fill="FFFFFF"/>
              </w:rPr>
              <w:t>Para ejercer las actividades anteriormente descritas, se requiere haber culminado su formación</w:t>
            </w:r>
            <w:r w:rsidR="00CF0387">
              <w:rPr>
                <w:rFonts w:ascii="Arial" w:hAnsi="Arial" w:cs="Arial"/>
                <w:shd w:val="clear" w:color="auto" w:fill="FFFFFF"/>
              </w:rPr>
              <w:t xml:space="preserve"> de bachiller académico.</w:t>
            </w:r>
            <w:r w:rsidRPr="00967DF8">
              <w:rPr>
                <w:rFonts w:ascii="Arial" w:hAnsi="Arial" w:cs="Arial"/>
                <w:shd w:val="clear" w:color="auto" w:fill="FFFFFF"/>
              </w:rPr>
              <w:t xml:space="preserve"> </w:t>
            </w:r>
          </w:p>
          <w:p w14:paraId="11C47508" w14:textId="77777777" w:rsidR="006D17CB" w:rsidRPr="00967DF8" w:rsidRDefault="006D17CB" w:rsidP="009977DE">
            <w:pPr>
              <w:autoSpaceDE w:val="0"/>
              <w:autoSpaceDN w:val="0"/>
              <w:adjustRightInd w:val="0"/>
              <w:jc w:val="both"/>
              <w:rPr>
                <w:rFonts w:ascii="Arial" w:hAnsi="Arial" w:cs="Arial"/>
                <w:shd w:val="clear" w:color="auto" w:fill="FFFFFF"/>
              </w:rPr>
            </w:pPr>
            <w:r w:rsidRPr="00967DF8">
              <w:rPr>
                <w:rFonts w:ascii="Arial" w:hAnsi="Arial" w:cs="Arial"/>
                <w:shd w:val="clear" w:color="auto" w:fill="FFFFFF"/>
              </w:rPr>
              <w:t>La culminación de la educación media se acredita mediante el título de bachiller, que habilita a la persona para ingresar a la educación superior en cualquiera de sus niveles o carreras, o para desempeñar algún oficio.</w:t>
            </w:r>
          </w:p>
          <w:p w14:paraId="38CA7086" w14:textId="77777777" w:rsidR="006D17CB" w:rsidRPr="00967DF8" w:rsidRDefault="006D17CB" w:rsidP="009977DE">
            <w:pPr>
              <w:autoSpaceDE w:val="0"/>
              <w:autoSpaceDN w:val="0"/>
              <w:adjustRightInd w:val="0"/>
              <w:jc w:val="both"/>
              <w:rPr>
                <w:rFonts w:ascii="Arial" w:hAnsi="Arial" w:cs="Arial"/>
                <w:shd w:val="clear" w:color="auto" w:fill="FFFFFF"/>
              </w:rPr>
            </w:pPr>
            <w:r w:rsidRPr="00967DF8">
              <w:rPr>
                <w:rFonts w:ascii="Arial" w:hAnsi="Arial" w:cs="Arial"/>
                <w:shd w:val="clear" w:color="auto" w:fill="FFFFFF"/>
              </w:rPr>
              <w:t xml:space="preserve">La educación superior no universitaria, proporciona las competencias adecuadas para la ejecución de actividades y procesos basados en un modelo formativo, pedagógico y cognitivo que implica el manejo de las teorías y metodologías de las ciencias, la tecnología, la didáctico-pedagogía y las artes, para lograr habilidades, conocimientos y destrezas adecuadas. La educación superior no universitaria se organiza a través de carreras, las cuales deben contar con la aprobación del Consejo de Educación Superior. </w:t>
            </w:r>
          </w:p>
          <w:p w14:paraId="494B9C7F" w14:textId="77777777" w:rsidR="006D17CB" w:rsidRPr="00967DF8" w:rsidRDefault="006D17CB" w:rsidP="009977DE">
            <w:pPr>
              <w:autoSpaceDE w:val="0"/>
              <w:autoSpaceDN w:val="0"/>
              <w:adjustRightInd w:val="0"/>
              <w:jc w:val="both"/>
              <w:rPr>
                <w:rFonts w:ascii="Arial" w:hAnsi="Arial" w:cs="Arial"/>
                <w:shd w:val="clear" w:color="auto" w:fill="FFFFFF"/>
              </w:rPr>
            </w:pPr>
            <w:r w:rsidRPr="00967DF8">
              <w:rPr>
                <w:rFonts w:ascii="Arial" w:hAnsi="Arial" w:cs="Arial"/>
                <w:shd w:val="clear" w:color="auto" w:fill="FFFFFF"/>
              </w:rPr>
              <w:lastRenderedPageBreak/>
              <w:t>Teniendo en cuenta lo anterior, y lo expuesto en la perspectiva comercial del presente análisis, a continuación, se relacionan las condiciones mínimas con que debe contar el contratista para garantizar el adecuado cumplimiento del objeto del contrato a suscribir.</w:t>
            </w:r>
          </w:p>
          <w:p w14:paraId="74BF897A" w14:textId="2A5384F5" w:rsidR="006D17CB" w:rsidRPr="00967DF8" w:rsidRDefault="00CF0387" w:rsidP="009977DE">
            <w:pPr>
              <w:autoSpaceDE w:val="0"/>
              <w:autoSpaceDN w:val="0"/>
              <w:adjustRightInd w:val="0"/>
              <w:jc w:val="both"/>
              <w:rPr>
                <w:rFonts w:ascii="Arial" w:hAnsi="Arial" w:cs="Arial"/>
                <w:shd w:val="clear" w:color="auto" w:fill="FFFFFF"/>
              </w:rPr>
            </w:pPr>
            <w:r>
              <w:rPr>
                <w:rFonts w:ascii="Arial" w:hAnsi="Arial" w:cs="Arial"/>
                <w:shd w:val="clear" w:color="auto" w:fill="FFFFFF"/>
              </w:rPr>
              <w:t>1) Educación básica primaria o título de bachiller académico</w:t>
            </w:r>
            <w:r w:rsidR="006D17CB" w:rsidRPr="00967DF8">
              <w:rPr>
                <w:rFonts w:ascii="Arial" w:hAnsi="Arial" w:cs="Arial"/>
                <w:shd w:val="clear" w:color="auto" w:fill="FFFFFF"/>
              </w:rPr>
              <w:t xml:space="preserve">. </w:t>
            </w:r>
          </w:p>
          <w:p w14:paraId="730A0940" w14:textId="5E27F79E" w:rsidR="006D17CB" w:rsidRPr="00967DF8" w:rsidRDefault="006D17CB" w:rsidP="009977DE">
            <w:pPr>
              <w:autoSpaceDE w:val="0"/>
              <w:autoSpaceDN w:val="0"/>
              <w:adjustRightInd w:val="0"/>
              <w:jc w:val="both"/>
              <w:rPr>
                <w:rFonts w:ascii="Arial" w:hAnsi="Arial" w:cs="Arial"/>
                <w:shd w:val="clear" w:color="auto" w:fill="FFFFFF"/>
              </w:rPr>
            </w:pPr>
            <w:r w:rsidRPr="00967DF8">
              <w:rPr>
                <w:rFonts w:ascii="Arial" w:hAnsi="Arial" w:cs="Arial"/>
                <w:shd w:val="clear" w:color="auto" w:fill="FFFFFF"/>
              </w:rPr>
              <w:t xml:space="preserve">2) Tener </w:t>
            </w:r>
            <w:r w:rsidR="00CF0387">
              <w:rPr>
                <w:rFonts w:ascii="Arial" w:hAnsi="Arial" w:cs="Arial"/>
                <w:shd w:val="clear" w:color="auto" w:fill="FFFFFF"/>
              </w:rPr>
              <w:t xml:space="preserve">mínimo un </w:t>
            </w:r>
            <w:r w:rsidRPr="00967DF8">
              <w:rPr>
                <w:rFonts w:ascii="Arial" w:hAnsi="Arial" w:cs="Arial"/>
                <w:shd w:val="clear" w:color="auto" w:fill="FFFFFF"/>
              </w:rPr>
              <w:t>(</w:t>
            </w:r>
            <w:r w:rsidR="00CF0387">
              <w:rPr>
                <w:rFonts w:ascii="Arial" w:hAnsi="Arial" w:cs="Arial"/>
                <w:shd w:val="clear" w:color="auto" w:fill="FFFFFF"/>
              </w:rPr>
              <w:t>1</w:t>
            </w:r>
            <w:r w:rsidRPr="00967DF8">
              <w:rPr>
                <w:rFonts w:ascii="Arial" w:hAnsi="Arial" w:cs="Arial"/>
                <w:shd w:val="clear" w:color="auto" w:fill="FFFFFF"/>
              </w:rPr>
              <w:t>) años de experiencia certificada.</w:t>
            </w:r>
          </w:p>
          <w:p w14:paraId="6311C6DF" w14:textId="79AE1613" w:rsidR="006D17CB" w:rsidRPr="00967DF8" w:rsidRDefault="006D17CB" w:rsidP="00967DF8">
            <w:pPr>
              <w:autoSpaceDE w:val="0"/>
              <w:autoSpaceDN w:val="0"/>
              <w:adjustRightInd w:val="0"/>
              <w:jc w:val="both"/>
              <w:rPr>
                <w:rFonts w:ascii="Arial" w:hAnsi="Arial" w:cs="Arial"/>
                <w:color w:val="FF0000"/>
              </w:rPr>
            </w:pPr>
            <w:r w:rsidRPr="00967DF8">
              <w:rPr>
                <w:rFonts w:ascii="Arial" w:hAnsi="Arial" w:cs="Arial"/>
                <w:shd w:val="clear" w:color="auto" w:fill="FFFFFF"/>
              </w:rPr>
              <w:t xml:space="preserve">Conocimiento en: </w:t>
            </w:r>
            <w:r w:rsidR="00967DF8">
              <w:rPr>
                <w:rFonts w:ascii="Arial" w:hAnsi="Arial" w:cs="Arial"/>
                <w:shd w:val="clear" w:color="auto" w:fill="FFFFFF"/>
              </w:rPr>
              <w:t>Actuaciones administrativas de organización de personal.</w:t>
            </w:r>
          </w:p>
        </w:tc>
      </w:tr>
      <w:tr w:rsidR="006D17CB" w:rsidRPr="00967DF8" w14:paraId="6875FB68" w14:textId="77777777" w:rsidTr="009977DE">
        <w:trPr>
          <w:trHeight w:val="1255"/>
        </w:trPr>
        <w:tc>
          <w:tcPr>
            <w:tcW w:w="2127" w:type="dxa"/>
            <w:vAlign w:val="center"/>
          </w:tcPr>
          <w:p w14:paraId="7DF4074F" w14:textId="77777777" w:rsidR="006D17CB" w:rsidRPr="00967DF8" w:rsidRDefault="006D17CB" w:rsidP="009977DE">
            <w:pPr>
              <w:jc w:val="both"/>
              <w:rPr>
                <w:rFonts w:ascii="Arial" w:hAnsi="Arial" w:cs="Arial"/>
                <w:b/>
                <w:lang w:val="es-MX"/>
              </w:rPr>
            </w:pPr>
            <w:r w:rsidRPr="00967DF8">
              <w:rPr>
                <w:rFonts w:ascii="Arial" w:hAnsi="Arial" w:cs="Arial"/>
                <w:b/>
                <w:lang w:val="es-MX"/>
              </w:rPr>
              <w:lastRenderedPageBreak/>
              <w:t>4.4. Variables consideradas para calcular el presupuesto oficial:</w:t>
            </w:r>
          </w:p>
        </w:tc>
        <w:tc>
          <w:tcPr>
            <w:tcW w:w="8126" w:type="dxa"/>
            <w:gridSpan w:val="2"/>
            <w:vAlign w:val="center"/>
          </w:tcPr>
          <w:p w14:paraId="15C9595D" w14:textId="41552C18" w:rsidR="006D17CB" w:rsidRPr="00967DF8" w:rsidRDefault="006D17CB" w:rsidP="009977DE">
            <w:pPr>
              <w:spacing w:after="0"/>
              <w:jc w:val="both"/>
              <w:rPr>
                <w:rFonts w:ascii="Arial" w:hAnsi="Arial" w:cs="Arial"/>
              </w:rPr>
            </w:pPr>
            <w:r w:rsidRPr="00967DF8">
              <w:rPr>
                <w:rFonts w:ascii="Arial" w:hAnsi="Arial" w:cs="Arial"/>
              </w:rPr>
              <w:t xml:space="preserve">El presupuesto oficial fue establecido de acuerdo a los valores definidos en la </w:t>
            </w:r>
            <w:r w:rsidR="003E1E02">
              <w:rPr>
                <w:rFonts w:ascii="Arial" w:hAnsi="Arial" w:cs="Arial"/>
                <w:b/>
              </w:rPr>
              <w:t>Resolución No 022964 de 30 de diciembre de 2025</w:t>
            </w:r>
            <w:r w:rsidRPr="00967DF8">
              <w:rPr>
                <w:rFonts w:ascii="Arial" w:hAnsi="Arial" w:cs="Arial"/>
                <w:b/>
              </w:rPr>
              <w:t xml:space="preserve">, </w:t>
            </w:r>
            <w:r w:rsidRPr="00967DF8">
              <w:rPr>
                <w:rFonts w:ascii="Arial" w:hAnsi="Arial" w:cs="Arial"/>
              </w:rPr>
              <w:t>en la que se define la tabla de honorarios para la contr</w:t>
            </w:r>
            <w:r w:rsidR="003E1E02">
              <w:rPr>
                <w:rFonts w:ascii="Arial" w:hAnsi="Arial" w:cs="Arial"/>
              </w:rPr>
              <w:t>atación durante la vigencia 2026</w:t>
            </w:r>
            <w:r w:rsidRPr="00967DF8">
              <w:rPr>
                <w:rFonts w:ascii="Arial" w:hAnsi="Arial" w:cs="Arial"/>
              </w:rPr>
              <w:t>.</w:t>
            </w:r>
          </w:p>
        </w:tc>
      </w:tr>
      <w:tr w:rsidR="006D17CB" w:rsidRPr="00967DF8" w14:paraId="582D956C" w14:textId="77777777" w:rsidTr="009977DE">
        <w:trPr>
          <w:trHeight w:val="557"/>
        </w:trPr>
        <w:tc>
          <w:tcPr>
            <w:tcW w:w="2127" w:type="dxa"/>
            <w:vAlign w:val="center"/>
          </w:tcPr>
          <w:p w14:paraId="113AAE95" w14:textId="77777777" w:rsidR="006D17CB" w:rsidRPr="00967DF8" w:rsidRDefault="006D17CB" w:rsidP="009977DE">
            <w:pPr>
              <w:ind w:left="6" w:hanging="6"/>
              <w:jc w:val="both"/>
              <w:rPr>
                <w:rFonts w:ascii="Arial" w:hAnsi="Arial" w:cs="Arial"/>
                <w:b/>
                <w:lang w:val="es-MX"/>
              </w:rPr>
            </w:pPr>
            <w:r w:rsidRPr="00967DF8">
              <w:rPr>
                <w:rFonts w:ascii="Arial" w:hAnsi="Arial" w:cs="Arial"/>
                <w:b/>
                <w:lang w:val="es-MX"/>
              </w:rPr>
              <w:t>4.5. Justificación de los Factores de Selección:</w:t>
            </w:r>
          </w:p>
        </w:tc>
        <w:tc>
          <w:tcPr>
            <w:tcW w:w="8126" w:type="dxa"/>
            <w:gridSpan w:val="2"/>
            <w:vAlign w:val="center"/>
          </w:tcPr>
          <w:p w14:paraId="13484FE4" w14:textId="77777777" w:rsidR="006D17CB" w:rsidRPr="00967DF8" w:rsidRDefault="006D17CB" w:rsidP="009977DE">
            <w:pPr>
              <w:spacing w:after="0"/>
              <w:jc w:val="both"/>
              <w:rPr>
                <w:rFonts w:ascii="Arial" w:hAnsi="Arial" w:cs="Arial"/>
              </w:rPr>
            </w:pPr>
            <w:r w:rsidRPr="00967DF8">
              <w:rPr>
                <w:rFonts w:ascii="Arial" w:hAnsi="Arial" w:cs="Arial"/>
              </w:rPr>
              <w:t>Por la naturaleza del objeto a contratar y de conformidad con lo establecido en el literal h del numeral 4 del artículo 2 de la Ley 1150 de 2007, la modalidad de selección de contratista que empleará la entidad es la de contratación directa. Y se dará aplicación a los criterios de selección previstos en las DISPOSICIONES ESPECIALES, Parte 2, Título 1, Capítulo 2, sección 1, subsección 4, Artículo 2.2.1.2.1.4.9 del Decreto 1082 de 2015,</w:t>
            </w:r>
            <w:r w:rsidRPr="00967DF8">
              <w:rPr>
                <w:rFonts w:ascii="Arial" w:hAnsi="Arial" w:cs="Arial"/>
                <w:spacing w:val="14"/>
              </w:rPr>
              <w:t xml:space="preserve"> </w:t>
            </w:r>
            <w:r w:rsidRPr="00967DF8">
              <w:rPr>
                <w:rFonts w:ascii="Arial" w:hAnsi="Arial" w:cs="Arial"/>
              </w:rPr>
              <w:t>y</w:t>
            </w:r>
            <w:r w:rsidRPr="00967DF8">
              <w:rPr>
                <w:rFonts w:ascii="Arial" w:hAnsi="Arial" w:cs="Arial"/>
                <w:spacing w:val="10"/>
              </w:rPr>
              <w:t xml:space="preserve"> </w:t>
            </w:r>
            <w:r w:rsidRPr="00967DF8">
              <w:rPr>
                <w:rFonts w:ascii="Arial" w:hAnsi="Arial" w:cs="Arial"/>
              </w:rPr>
              <w:t>l</w:t>
            </w:r>
            <w:r w:rsidRPr="00967DF8">
              <w:rPr>
                <w:rFonts w:ascii="Arial" w:hAnsi="Arial" w:cs="Arial"/>
                <w:spacing w:val="-2"/>
              </w:rPr>
              <w:t>a</w:t>
            </w:r>
            <w:r w:rsidRPr="00967DF8">
              <w:rPr>
                <w:rFonts w:ascii="Arial" w:hAnsi="Arial" w:cs="Arial"/>
              </w:rPr>
              <w:t>s</w:t>
            </w:r>
            <w:r w:rsidRPr="00967DF8">
              <w:rPr>
                <w:rFonts w:ascii="Arial" w:hAnsi="Arial" w:cs="Arial"/>
                <w:spacing w:val="15"/>
              </w:rPr>
              <w:t xml:space="preserve"> </w:t>
            </w:r>
            <w:r w:rsidRPr="00967DF8">
              <w:rPr>
                <w:rFonts w:ascii="Arial" w:hAnsi="Arial" w:cs="Arial"/>
                <w:spacing w:val="-4"/>
              </w:rPr>
              <w:t>d</w:t>
            </w:r>
            <w:r w:rsidRPr="00967DF8">
              <w:rPr>
                <w:rFonts w:ascii="Arial" w:hAnsi="Arial" w:cs="Arial"/>
                <w:spacing w:val="-2"/>
              </w:rPr>
              <w:t>e</w:t>
            </w:r>
            <w:r w:rsidRPr="00967DF8">
              <w:rPr>
                <w:rFonts w:ascii="Arial" w:hAnsi="Arial" w:cs="Arial"/>
              </w:rPr>
              <w:t>m</w:t>
            </w:r>
            <w:r w:rsidRPr="00967DF8">
              <w:rPr>
                <w:rFonts w:ascii="Arial" w:hAnsi="Arial" w:cs="Arial"/>
                <w:spacing w:val="-4"/>
              </w:rPr>
              <w:t>á</w:t>
            </w:r>
            <w:r w:rsidRPr="00967DF8">
              <w:rPr>
                <w:rFonts w:ascii="Arial" w:hAnsi="Arial" w:cs="Arial"/>
              </w:rPr>
              <w:t>s</w:t>
            </w:r>
            <w:r w:rsidRPr="00967DF8">
              <w:rPr>
                <w:rFonts w:ascii="Arial" w:hAnsi="Arial" w:cs="Arial"/>
                <w:spacing w:val="15"/>
              </w:rPr>
              <w:t xml:space="preserve"> </w:t>
            </w:r>
            <w:r w:rsidRPr="00967DF8">
              <w:rPr>
                <w:rFonts w:ascii="Arial" w:hAnsi="Arial" w:cs="Arial"/>
              </w:rPr>
              <w:t>n</w:t>
            </w:r>
            <w:r w:rsidRPr="00967DF8">
              <w:rPr>
                <w:rFonts w:ascii="Arial" w:hAnsi="Arial" w:cs="Arial"/>
                <w:spacing w:val="-4"/>
              </w:rPr>
              <w:t>o</w:t>
            </w:r>
            <w:r w:rsidRPr="00967DF8">
              <w:rPr>
                <w:rFonts w:ascii="Arial" w:hAnsi="Arial" w:cs="Arial"/>
                <w:spacing w:val="-2"/>
              </w:rPr>
              <w:t>r</w:t>
            </w:r>
            <w:r w:rsidRPr="00967DF8">
              <w:rPr>
                <w:rFonts w:ascii="Arial" w:hAnsi="Arial" w:cs="Arial"/>
              </w:rPr>
              <w:t>m</w:t>
            </w:r>
            <w:r w:rsidRPr="00967DF8">
              <w:rPr>
                <w:rFonts w:ascii="Arial" w:hAnsi="Arial" w:cs="Arial"/>
                <w:spacing w:val="-4"/>
              </w:rPr>
              <w:t>a</w:t>
            </w:r>
            <w:r w:rsidRPr="00967DF8">
              <w:rPr>
                <w:rFonts w:ascii="Arial" w:hAnsi="Arial" w:cs="Arial"/>
              </w:rPr>
              <w:t xml:space="preserve">s </w:t>
            </w:r>
            <w:r w:rsidRPr="00967DF8">
              <w:rPr>
                <w:rFonts w:ascii="Arial" w:hAnsi="Arial" w:cs="Arial"/>
                <w:spacing w:val="-2"/>
              </w:rPr>
              <w:t>qu</w:t>
            </w:r>
            <w:r w:rsidRPr="00967DF8">
              <w:rPr>
                <w:rFonts w:ascii="Arial" w:hAnsi="Arial" w:cs="Arial"/>
              </w:rPr>
              <w:t>e</w:t>
            </w:r>
            <w:r w:rsidRPr="00967DF8">
              <w:rPr>
                <w:rFonts w:ascii="Arial" w:hAnsi="Arial" w:cs="Arial"/>
                <w:spacing w:val="7"/>
              </w:rPr>
              <w:t xml:space="preserve"> </w:t>
            </w:r>
            <w:r w:rsidRPr="00967DF8">
              <w:rPr>
                <w:rFonts w:ascii="Arial" w:hAnsi="Arial" w:cs="Arial"/>
              </w:rPr>
              <w:t>l</w:t>
            </w:r>
            <w:r w:rsidRPr="00967DF8">
              <w:rPr>
                <w:rFonts w:ascii="Arial" w:hAnsi="Arial" w:cs="Arial"/>
                <w:spacing w:val="-4"/>
              </w:rPr>
              <w:t>a</w:t>
            </w:r>
            <w:r w:rsidRPr="00967DF8">
              <w:rPr>
                <w:rFonts w:ascii="Arial" w:hAnsi="Arial" w:cs="Arial"/>
              </w:rPr>
              <w:t>s</w:t>
            </w:r>
            <w:r w:rsidRPr="00967DF8">
              <w:rPr>
                <w:rFonts w:ascii="Arial" w:hAnsi="Arial" w:cs="Arial"/>
                <w:spacing w:val="8"/>
              </w:rPr>
              <w:t xml:space="preserve"> </w:t>
            </w:r>
            <w:r w:rsidRPr="00967DF8">
              <w:rPr>
                <w:rFonts w:ascii="Arial" w:hAnsi="Arial" w:cs="Arial"/>
              </w:rPr>
              <w:t>m</w:t>
            </w:r>
            <w:r w:rsidRPr="00967DF8">
              <w:rPr>
                <w:rFonts w:ascii="Arial" w:hAnsi="Arial" w:cs="Arial"/>
                <w:spacing w:val="-4"/>
              </w:rPr>
              <w:t>o</w:t>
            </w:r>
            <w:r w:rsidRPr="00967DF8">
              <w:rPr>
                <w:rFonts w:ascii="Arial" w:hAnsi="Arial" w:cs="Arial"/>
                <w:spacing w:val="-2"/>
              </w:rPr>
              <w:t>d</w:t>
            </w:r>
            <w:r w:rsidRPr="00967DF8">
              <w:rPr>
                <w:rFonts w:ascii="Arial" w:hAnsi="Arial" w:cs="Arial"/>
              </w:rPr>
              <w:t>i</w:t>
            </w:r>
            <w:r w:rsidRPr="00967DF8">
              <w:rPr>
                <w:rFonts w:ascii="Arial" w:hAnsi="Arial" w:cs="Arial"/>
                <w:spacing w:val="-2"/>
              </w:rPr>
              <w:t>f</w:t>
            </w:r>
            <w:r w:rsidRPr="00967DF8">
              <w:rPr>
                <w:rFonts w:ascii="Arial" w:hAnsi="Arial" w:cs="Arial"/>
              </w:rPr>
              <w:t>i</w:t>
            </w:r>
            <w:r w:rsidRPr="00967DF8">
              <w:rPr>
                <w:rFonts w:ascii="Arial" w:hAnsi="Arial" w:cs="Arial"/>
                <w:spacing w:val="-4"/>
              </w:rPr>
              <w:t>q</w:t>
            </w:r>
            <w:r w:rsidRPr="00967DF8">
              <w:rPr>
                <w:rFonts w:ascii="Arial" w:hAnsi="Arial" w:cs="Arial"/>
                <w:spacing w:val="-2"/>
              </w:rPr>
              <w:t>ue</w:t>
            </w:r>
            <w:r w:rsidRPr="00967DF8">
              <w:rPr>
                <w:rFonts w:ascii="Arial" w:hAnsi="Arial" w:cs="Arial"/>
              </w:rPr>
              <w:t>n</w:t>
            </w:r>
            <w:r w:rsidRPr="00967DF8">
              <w:rPr>
                <w:rFonts w:ascii="Arial" w:hAnsi="Arial" w:cs="Arial"/>
                <w:spacing w:val="7"/>
              </w:rPr>
              <w:t xml:space="preserve"> </w:t>
            </w:r>
            <w:r w:rsidRPr="00967DF8">
              <w:rPr>
                <w:rFonts w:ascii="Arial" w:hAnsi="Arial" w:cs="Arial"/>
              </w:rPr>
              <w:t>s</w:t>
            </w:r>
            <w:r w:rsidRPr="00967DF8">
              <w:rPr>
                <w:rFonts w:ascii="Arial" w:hAnsi="Arial" w:cs="Arial"/>
                <w:spacing w:val="-4"/>
              </w:rPr>
              <w:t>u</w:t>
            </w:r>
            <w:r w:rsidRPr="00967DF8">
              <w:rPr>
                <w:rFonts w:ascii="Arial" w:hAnsi="Arial" w:cs="Arial"/>
              </w:rPr>
              <w:t>s</w:t>
            </w:r>
            <w:r w:rsidRPr="00967DF8">
              <w:rPr>
                <w:rFonts w:ascii="Arial" w:hAnsi="Arial" w:cs="Arial"/>
                <w:spacing w:val="-2"/>
              </w:rPr>
              <w:t>t</w:t>
            </w:r>
            <w:r w:rsidRPr="00967DF8">
              <w:rPr>
                <w:rFonts w:ascii="Arial" w:hAnsi="Arial" w:cs="Arial"/>
              </w:rPr>
              <w:t>i</w:t>
            </w:r>
            <w:r w:rsidRPr="00967DF8">
              <w:rPr>
                <w:rFonts w:ascii="Arial" w:hAnsi="Arial" w:cs="Arial"/>
                <w:spacing w:val="-2"/>
              </w:rPr>
              <w:t>t</w:t>
            </w:r>
            <w:r w:rsidRPr="00967DF8">
              <w:rPr>
                <w:rFonts w:ascii="Arial" w:hAnsi="Arial" w:cs="Arial"/>
                <w:spacing w:val="-4"/>
              </w:rPr>
              <w:t>u</w:t>
            </w:r>
            <w:r w:rsidRPr="00967DF8">
              <w:rPr>
                <w:rFonts w:ascii="Arial" w:hAnsi="Arial" w:cs="Arial"/>
                <w:spacing w:val="-3"/>
              </w:rPr>
              <w:t>y</w:t>
            </w:r>
            <w:r w:rsidRPr="00967DF8">
              <w:rPr>
                <w:rFonts w:ascii="Arial" w:hAnsi="Arial" w:cs="Arial"/>
              </w:rPr>
              <w:t>an</w:t>
            </w:r>
            <w:r w:rsidRPr="00967DF8">
              <w:rPr>
                <w:rFonts w:ascii="Arial" w:hAnsi="Arial" w:cs="Arial"/>
                <w:spacing w:val="7"/>
              </w:rPr>
              <w:t xml:space="preserve"> </w:t>
            </w:r>
            <w:r w:rsidRPr="00967DF8">
              <w:rPr>
                <w:rFonts w:ascii="Arial" w:hAnsi="Arial" w:cs="Arial"/>
              </w:rPr>
              <w:t>y</w:t>
            </w:r>
            <w:r w:rsidRPr="00967DF8">
              <w:rPr>
                <w:rFonts w:ascii="Arial" w:hAnsi="Arial" w:cs="Arial"/>
                <w:spacing w:val="5"/>
              </w:rPr>
              <w:t xml:space="preserve"> </w:t>
            </w:r>
            <w:r w:rsidRPr="00967DF8">
              <w:rPr>
                <w:rFonts w:ascii="Arial" w:hAnsi="Arial" w:cs="Arial"/>
                <w:spacing w:val="-2"/>
              </w:rPr>
              <w:t>a</w:t>
            </w:r>
            <w:r w:rsidRPr="00967DF8">
              <w:rPr>
                <w:rFonts w:ascii="Arial" w:hAnsi="Arial" w:cs="Arial"/>
                <w:spacing w:val="-4"/>
              </w:rPr>
              <w:t>d</w:t>
            </w:r>
            <w:r w:rsidRPr="00967DF8">
              <w:rPr>
                <w:rFonts w:ascii="Arial" w:hAnsi="Arial" w:cs="Arial"/>
              </w:rPr>
              <w:t>ici</w:t>
            </w:r>
            <w:r w:rsidRPr="00967DF8">
              <w:rPr>
                <w:rFonts w:ascii="Arial" w:hAnsi="Arial" w:cs="Arial"/>
                <w:spacing w:val="-4"/>
              </w:rPr>
              <w:t>o</w:t>
            </w:r>
            <w:r w:rsidRPr="00967DF8">
              <w:rPr>
                <w:rFonts w:ascii="Arial" w:hAnsi="Arial" w:cs="Arial"/>
              </w:rPr>
              <w:t>n</w:t>
            </w:r>
            <w:r w:rsidRPr="00967DF8">
              <w:rPr>
                <w:rFonts w:ascii="Arial" w:hAnsi="Arial" w:cs="Arial"/>
                <w:spacing w:val="-4"/>
              </w:rPr>
              <w:t>e</w:t>
            </w:r>
            <w:r w:rsidRPr="00967DF8">
              <w:rPr>
                <w:rFonts w:ascii="Arial" w:hAnsi="Arial" w:cs="Arial"/>
                <w:spacing w:val="-2"/>
              </w:rPr>
              <w:t>n</w:t>
            </w:r>
            <w:r w:rsidRPr="00967DF8">
              <w:rPr>
                <w:rFonts w:ascii="Arial" w:hAnsi="Arial" w:cs="Arial"/>
              </w:rPr>
              <w:t>.</w:t>
            </w:r>
          </w:p>
        </w:tc>
      </w:tr>
      <w:tr w:rsidR="006D17CB" w:rsidRPr="00967DF8" w14:paraId="5634F91A" w14:textId="77777777" w:rsidTr="009977DE">
        <w:trPr>
          <w:trHeight w:val="386"/>
        </w:trPr>
        <w:tc>
          <w:tcPr>
            <w:tcW w:w="10253" w:type="dxa"/>
            <w:gridSpan w:val="3"/>
            <w:shd w:val="clear" w:color="auto" w:fill="D0CECE"/>
            <w:vAlign w:val="center"/>
          </w:tcPr>
          <w:p w14:paraId="67CA47E5" w14:textId="77777777" w:rsidR="006D17CB" w:rsidRPr="00967DF8" w:rsidRDefault="006D17CB" w:rsidP="009977DE">
            <w:pPr>
              <w:jc w:val="center"/>
              <w:rPr>
                <w:rFonts w:ascii="Arial" w:hAnsi="Arial" w:cs="Arial"/>
              </w:rPr>
            </w:pPr>
            <w:r w:rsidRPr="00967DF8">
              <w:rPr>
                <w:rFonts w:ascii="Arial" w:hAnsi="Arial" w:cs="Arial"/>
                <w:b/>
                <w:lang w:val="es-MX"/>
              </w:rPr>
              <w:t>CAPÍTULO V: REQUISITOS HABILITANTES</w:t>
            </w:r>
          </w:p>
        </w:tc>
      </w:tr>
      <w:tr w:rsidR="006D17CB" w:rsidRPr="00967DF8" w14:paraId="3DCCF4D9" w14:textId="77777777" w:rsidTr="009977DE">
        <w:trPr>
          <w:trHeight w:val="274"/>
        </w:trPr>
        <w:tc>
          <w:tcPr>
            <w:tcW w:w="2127" w:type="dxa"/>
            <w:vAlign w:val="center"/>
          </w:tcPr>
          <w:p w14:paraId="49453D47" w14:textId="77777777" w:rsidR="006D17CB" w:rsidRPr="00967DF8" w:rsidRDefault="006D17CB" w:rsidP="009977DE">
            <w:pPr>
              <w:ind w:left="252" w:hanging="252"/>
              <w:rPr>
                <w:rFonts w:ascii="Arial" w:hAnsi="Arial" w:cs="Arial"/>
                <w:b/>
                <w:lang w:val="es-MX"/>
              </w:rPr>
            </w:pPr>
            <w:r w:rsidRPr="00967DF8">
              <w:rPr>
                <w:rFonts w:ascii="Arial" w:hAnsi="Arial" w:cs="Arial"/>
                <w:b/>
                <w:lang w:val="es-MX"/>
              </w:rPr>
              <w:t>5.1.Capacidad Jurídica:</w:t>
            </w:r>
          </w:p>
        </w:tc>
        <w:tc>
          <w:tcPr>
            <w:tcW w:w="8126" w:type="dxa"/>
            <w:gridSpan w:val="2"/>
          </w:tcPr>
          <w:p w14:paraId="004C96AD" w14:textId="77777777" w:rsidR="006D17CB" w:rsidRPr="00967DF8" w:rsidRDefault="006D17CB" w:rsidP="009977DE">
            <w:pPr>
              <w:ind w:firstLine="4"/>
              <w:jc w:val="both"/>
              <w:rPr>
                <w:rFonts w:ascii="Arial" w:hAnsi="Arial" w:cs="Arial"/>
                <w:color w:val="000000"/>
              </w:rPr>
            </w:pPr>
            <w:r w:rsidRPr="00967DF8">
              <w:rPr>
                <w:rFonts w:ascii="Arial" w:hAnsi="Arial" w:cs="Arial"/>
                <w:color w:val="000000"/>
              </w:rPr>
              <w:t>5.1.1 Documento de identidad.</w:t>
            </w:r>
          </w:p>
          <w:p w14:paraId="153D2213" w14:textId="77777777" w:rsidR="006D17CB" w:rsidRPr="00967DF8" w:rsidRDefault="006D17CB" w:rsidP="009977DE">
            <w:pPr>
              <w:ind w:firstLine="4"/>
              <w:jc w:val="both"/>
              <w:rPr>
                <w:rFonts w:ascii="Arial" w:hAnsi="Arial" w:cs="Arial"/>
                <w:color w:val="000000"/>
              </w:rPr>
            </w:pPr>
            <w:r w:rsidRPr="00967DF8">
              <w:rPr>
                <w:rFonts w:ascii="Arial" w:hAnsi="Arial" w:cs="Arial"/>
                <w:color w:val="000000"/>
              </w:rPr>
              <w:t>5.1.2 Certificado de publicación del plan anual de adquisiciones (PAA) expedido por secretaria general.</w:t>
            </w:r>
          </w:p>
          <w:p w14:paraId="6550E15B" w14:textId="77777777" w:rsidR="006D17CB" w:rsidRPr="00967DF8" w:rsidRDefault="006D17CB" w:rsidP="009977DE">
            <w:pPr>
              <w:ind w:firstLine="4"/>
              <w:jc w:val="both"/>
              <w:rPr>
                <w:rFonts w:ascii="Arial" w:hAnsi="Arial" w:cs="Arial"/>
                <w:color w:val="000000"/>
              </w:rPr>
            </w:pPr>
            <w:r w:rsidRPr="00967DF8">
              <w:rPr>
                <w:rFonts w:ascii="Arial" w:hAnsi="Arial" w:cs="Arial"/>
                <w:color w:val="000000"/>
              </w:rPr>
              <w:t>5.1.3. Certificado de insuficiencia expedido por la oficina gestión humana.</w:t>
            </w:r>
          </w:p>
          <w:p w14:paraId="6AE25FF1"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 xml:space="preserve">5.1.4. Certificado de idoneidad expedido por la oficina gestión humana. </w:t>
            </w:r>
          </w:p>
          <w:p w14:paraId="09878495"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5.1.5. Registro Único Tributario RUT. (actualizado)</w:t>
            </w:r>
          </w:p>
          <w:p w14:paraId="2EF60E7D"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5.1.6. Tarjeta profesional o matricula profesional. (si aplica)</w:t>
            </w:r>
          </w:p>
          <w:p w14:paraId="30969A64"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5.1.7. Hoja de vida de la función pública diligenciada y actualizada en (SIGEP).</w:t>
            </w:r>
          </w:p>
          <w:p w14:paraId="1CADC506"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5.1.8. Declaración de bienes y rentas y conflicto de intereses de acuerdo a la ley 2013 de 2019.</w:t>
            </w:r>
          </w:p>
          <w:p w14:paraId="516C30B9"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5.1.9. Certificado de afiliación o planilla de pago de pensión y salud (seguridad social).</w:t>
            </w:r>
          </w:p>
          <w:p w14:paraId="3E96163A"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 xml:space="preserve">5.1.10. Certificado de antecedentes fiscales. </w:t>
            </w:r>
          </w:p>
          <w:p w14:paraId="1EDF93ED"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5.1.11. Certificado de antecedentes disciplinarios.</w:t>
            </w:r>
          </w:p>
          <w:p w14:paraId="023AB14F"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 xml:space="preserve">5.1.12. Certificado de antecedentes judiciales. </w:t>
            </w:r>
          </w:p>
          <w:p w14:paraId="20B0DEBF"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5.1.13. Certificado de antecedentes del RNMC.</w:t>
            </w:r>
          </w:p>
          <w:p w14:paraId="3C5DFDF6"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lastRenderedPageBreak/>
              <w:t>5.1.14. Certificado de estudios (título profesional, tecnólogo, técnico o bachiller o certificado de materias cursadas para homologar el título correspondiente).</w:t>
            </w:r>
          </w:p>
          <w:p w14:paraId="7CE4962A" w14:textId="77777777" w:rsidR="006D17CB" w:rsidRPr="00967DF8" w:rsidRDefault="006D17CB" w:rsidP="009977DE">
            <w:pPr>
              <w:ind w:firstLine="4"/>
              <w:jc w:val="both"/>
              <w:rPr>
                <w:rFonts w:ascii="Arial" w:hAnsi="Arial" w:cs="Arial"/>
                <w:color w:val="000000"/>
              </w:rPr>
            </w:pPr>
            <w:r w:rsidRPr="00967DF8">
              <w:rPr>
                <w:rFonts w:ascii="Arial" w:hAnsi="Arial" w:cs="Arial"/>
                <w:color w:val="000000"/>
              </w:rPr>
              <w:t>5.1.15. Certificado de estudios de posgrado (especialista, magister o doctorado) (si aplica).</w:t>
            </w:r>
          </w:p>
          <w:p w14:paraId="6861B441"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5.1.16. Certificación de vigencia de tarjeta profesional de acuerdo a la profesión.</w:t>
            </w:r>
            <w:r w:rsidRPr="00967DF8">
              <w:t xml:space="preserve"> </w:t>
            </w:r>
            <w:r w:rsidRPr="00967DF8">
              <w:rPr>
                <w:rFonts w:ascii="Arial" w:hAnsi="Arial" w:cs="Arial"/>
                <w:color w:val="000000"/>
              </w:rPr>
              <w:t xml:space="preserve">(si aplica). </w:t>
            </w:r>
          </w:p>
          <w:p w14:paraId="074D0A24"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 xml:space="preserve">5.1.17. Experiencia requerida (si aplica). </w:t>
            </w:r>
          </w:p>
          <w:p w14:paraId="318AC977" w14:textId="77777777" w:rsidR="006D17CB" w:rsidRPr="00967DF8" w:rsidRDefault="006D17CB" w:rsidP="009977DE">
            <w:pPr>
              <w:ind w:firstLine="4"/>
              <w:jc w:val="both"/>
              <w:rPr>
                <w:rFonts w:ascii="Arial" w:hAnsi="Arial" w:cs="Arial"/>
                <w:caps/>
                <w:color w:val="000000"/>
              </w:rPr>
            </w:pPr>
            <w:r w:rsidRPr="00967DF8">
              <w:rPr>
                <w:rFonts w:ascii="Arial" w:hAnsi="Arial" w:cs="Arial"/>
                <w:color w:val="000000"/>
              </w:rPr>
              <w:t>5.1.18. Exámenes médicos ocupacionales. (vigencia 3 años).</w:t>
            </w:r>
          </w:p>
          <w:p w14:paraId="345FB186" w14:textId="77777777" w:rsidR="006D17CB" w:rsidRPr="00967DF8" w:rsidRDefault="006D17CB" w:rsidP="009977DE">
            <w:pPr>
              <w:ind w:firstLine="4"/>
              <w:jc w:val="both"/>
              <w:rPr>
                <w:rFonts w:ascii="Arial" w:hAnsi="Arial" w:cs="Arial"/>
                <w:color w:val="000000"/>
                <w:shd w:val="clear" w:color="auto" w:fill="FFFFFF"/>
              </w:rPr>
            </w:pPr>
            <w:r w:rsidRPr="00967DF8">
              <w:rPr>
                <w:rFonts w:ascii="Arial" w:hAnsi="Arial" w:cs="Arial"/>
                <w:color w:val="000000"/>
              </w:rPr>
              <w:t xml:space="preserve">5.1.19. Libreta militar o </w:t>
            </w:r>
            <w:r w:rsidRPr="00967DF8">
              <w:rPr>
                <w:rFonts w:ascii="Arial" w:hAnsi="Arial" w:cs="Arial"/>
                <w:color w:val="000000"/>
                <w:shd w:val="clear" w:color="auto" w:fill="FFFFFF"/>
              </w:rPr>
              <w:t>certificación provisional en línea que acredite la definición de la situación militar. (si aplica).</w:t>
            </w:r>
          </w:p>
          <w:p w14:paraId="562A2C9B" w14:textId="77777777" w:rsidR="006D17CB" w:rsidRPr="00967DF8" w:rsidRDefault="006D17CB" w:rsidP="009977DE">
            <w:pPr>
              <w:ind w:firstLine="4"/>
              <w:jc w:val="both"/>
              <w:rPr>
                <w:rFonts w:ascii="Arial" w:hAnsi="Arial" w:cs="Arial"/>
                <w:color w:val="000000"/>
                <w:shd w:val="clear" w:color="auto" w:fill="FFFFFF"/>
              </w:rPr>
            </w:pPr>
            <w:r w:rsidRPr="00967DF8">
              <w:rPr>
                <w:rFonts w:ascii="Arial" w:hAnsi="Arial" w:cs="Arial"/>
                <w:color w:val="000000"/>
                <w:shd w:val="clear" w:color="auto" w:fill="FFFFFF"/>
              </w:rPr>
              <w:t xml:space="preserve">5.1.20. Certificación RETHUS personal del ramo de la salud (si aplica). </w:t>
            </w:r>
          </w:p>
          <w:p w14:paraId="2AFE28BA" w14:textId="77777777" w:rsidR="006D17CB" w:rsidRPr="00967DF8" w:rsidRDefault="006D17CB" w:rsidP="009977DE">
            <w:pPr>
              <w:ind w:firstLine="4"/>
              <w:jc w:val="both"/>
              <w:rPr>
                <w:rFonts w:ascii="Arial" w:hAnsi="Arial" w:cs="Arial"/>
                <w:color w:val="000000"/>
                <w:shd w:val="clear" w:color="auto" w:fill="FFFFFF"/>
              </w:rPr>
            </w:pPr>
            <w:r w:rsidRPr="00967DF8">
              <w:rPr>
                <w:rFonts w:ascii="Arial" w:hAnsi="Arial" w:cs="Arial"/>
                <w:color w:val="000000"/>
                <w:shd w:val="clear" w:color="auto" w:fill="FFFFFF"/>
              </w:rPr>
              <w:t xml:space="preserve">5.1.21. Autorización para proceder adjuntar documentos en SECOP II. </w:t>
            </w:r>
          </w:p>
          <w:p w14:paraId="736D290E" w14:textId="77777777" w:rsidR="006D17CB" w:rsidRPr="00967DF8" w:rsidRDefault="006D17CB" w:rsidP="009977DE">
            <w:pPr>
              <w:ind w:firstLine="4"/>
              <w:jc w:val="both"/>
              <w:rPr>
                <w:rFonts w:ascii="Arial" w:hAnsi="Arial" w:cs="Arial"/>
                <w:color w:val="000000"/>
                <w:shd w:val="clear" w:color="auto" w:fill="FFFFFF"/>
              </w:rPr>
            </w:pPr>
            <w:r w:rsidRPr="00967DF8">
              <w:rPr>
                <w:rFonts w:ascii="Arial" w:hAnsi="Arial" w:cs="Arial"/>
                <w:color w:val="000000"/>
                <w:shd w:val="clear" w:color="auto" w:fill="FFFFFF"/>
              </w:rPr>
              <w:t>5.1.22. Oficio remisorio</w:t>
            </w:r>
          </w:p>
        </w:tc>
      </w:tr>
      <w:tr w:rsidR="006D17CB" w:rsidRPr="00967DF8" w14:paraId="0F8CF364" w14:textId="77777777" w:rsidTr="009977DE">
        <w:trPr>
          <w:trHeight w:val="646"/>
        </w:trPr>
        <w:tc>
          <w:tcPr>
            <w:tcW w:w="2127" w:type="dxa"/>
            <w:vAlign w:val="center"/>
          </w:tcPr>
          <w:p w14:paraId="7AD9FEEC" w14:textId="77777777" w:rsidR="006D17CB" w:rsidRPr="00967DF8" w:rsidRDefault="006D17CB" w:rsidP="009977DE">
            <w:pPr>
              <w:pStyle w:val="Prrafodelista"/>
              <w:numPr>
                <w:ilvl w:val="1"/>
                <w:numId w:val="6"/>
              </w:numPr>
              <w:rPr>
                <w:rFonts w:ascii="Arial" w:hAnsi="Arial" w:cs="Arial"/>
                <w:b/>
              </w:rPr>
            </w:pPr>
            <w:r w:rsidRPr="00967DF8">
              <w:rPr>
                <w:rFonts w:ascii="Arial" w:hAnsi="Arial" w:cs="Arial"/>
                <w:b/>
                <w:lang w:val="es-MX"/>
              </w:rPr>
              <w:lastRenderedPageBreak/>
              <w:t>Capacidad Financiera:</w:t>
            </w:r>
          </w:p>
        </w:tc>
        <w:tc>
          <w:tcPr>
            <w:tcW w:w="8126" w:type="dxa"/>
            <w:gridSpan w:val="2"/>
            <w:vAlign w:val="center"/>
          </w:tcPr>
          <w:p w14:paraId="181598A0" w14:textId="77777777" w:rsidR="006D17CB" w:rsidRPr="00967DF8" w:rsidRDefault="006D17CB" w:rsidP="009977DE">
            <w:pPr>
              <w:spacing w:after="0"/>
              <w:jc w:val="both"/>
              <w:rPr>
                <w:rFonts w:ascii="Arial" w:hAnsi="Arial" w:cs="Arial"/>
              </w:rPr>
            </w:pPr>
            <w:r w:rsidRPr="00967DF8">
              <w:rPr>
                <w:rFonts w:ascii="Arial" w:hAnsi="Arial" w:cs="Arial"/>
              </w:rPr>
              <w:t>NO APLICA</w:t>
            </w:r>
          </w:p>
        </w:tc>
      </w:tr>
      <w:tr w:rsidR="006D17CB" w:rsidRPr="00967DF8" w14:paraId="6D95B35C" w14:textId="77777777" w:rsidTr="009977DE">
        <w:trPr>
          <w:trHeight w:val="616"/>
        </w:trPr>
        <w:tc>
          <w:tcPr>
            <w:tcW w:w="2127" w:type="dxa"/>
            <w:vAlign w:val="center"/>
          </w:tcPr>
          <w:p w14:paraId="2D61FED3" w14:textId="77777777" w:rsidR="006D17CB" w:rsidRPr="00967DF8" w:rsidRDefault="006D17CB" w:rsidP="009977DE">
            <w:pPr>
              <w:pStyle w:val="Prrafodelista"/>
              <w:numPr>
                <w:ilvl w:val="1"/>
                <w:numId w:val="6"/>
              </w:numPr>
              <w:rPr>
                <w:rFonts w:ascii="Arial" w:hAnsi="Arial" w:cs="Arial"/>
                <w:b/>
                <w:lang w:val="es-MX"/>
              </w:rPr>
            </w:pPr>
            <w:r w:rsidRPr="00967DF8">
              <w:rPr>
                <w:rFonts w:ascii="Arial" w:hAnsi="Arial" w:cs="Arial"/>
                <w:b/>
                <w:lang w:val="es-MX"/>
              </w:rPr>
              <w:t>Condiciones de Experiencia:</w:t>
            </w:r>
          </w:p>
        </w:tc>
        <w:tc>
          <w:tcPr>
            <w:tcW w:w="8126" w:type="dxa"/>
            <w:gridSpan w:val="2"/>
            <w:vAlign w:val="center"/>
          </w:tcPr>
          <w:p w14:paraId="0208486B" w14:textId="77777777" w:rsidR="006D17CB" w:rsidRDefault="006D17CB" w:rsidP="009977DE">
            <w:pPr>
              <w:autoSpaceDE w:val="0"/>
              <w:autoSpaceDN w:val="0"/>
              <w:adjustRightInd w:val="0"/>
              <w:jc w:val="both"/>
              <w:rPr>
                <w:rFonts w:ascii="Arial" w:hAnsi="Arial" w:cs="Arial"/>
                <w:bCs/>
                <w:lang w:val="es-MX"/>
              </w:rPr>
            </w:pPr>
            <w:r w:rsidRPr="00967DF8">
              <w:rPr>
                <w:rFonts w:ascii="Arial" w:hAnsi="Arial" w:cs="Arial"/>
                <w:bCs/>
                <w:lang w:val="es-MX"/>
              </w:rPr>
              <w:t xml:space="preserve"> </w:t>
            </w:r>
            <w:r w:rsidR="00D870E4" w:rsidRPr="00D870E4">
              <w:rPr>
                <w:rFonts w:ascii="Arial" w:hAnsi="Arial" w:cs="Arial"/>
                <w:bCs/>
                <w:lang w:val="es-MX"/>
              </w:rPr>
              <w:t>De acuerdo a la certificación expedida por la oficina de gestión humana el contratista debe acreditar la siguiente experiencia:</w:t>
            </w:r>
          </w:p>
          <w:p w14:paraId="18E85097" w14:textId="5ECDB9EB" w:rsidR="00D870E4" w:rsidRDefault="00CF0387" w:rsidP="00D870E4">
            <w:pPr>
              <w:pStyle w:val="Prrafodelista"/>
              <w:numPr>
                <w:ilvl w:val="1"/>
                <w:numId w:val="2"/>
              </w:numPr>
              <w:autoSpaceDE w:val="0"/>
              <w:autoSpaceDN w:val="0"/>
              <w:adjustRightInd w:val="0"/>
              <w:jc w:val="both"/>
              <w:rPr>
                <w:rFonts w:ascii="Arial" w:hAnsi="Arial" w:cs="Arial"/>
                <w:bCs/>
                <w:lang w:val="es-MX"/>
              </w:rPr>
            </w:pPr>
            <w:r>
              <w:rPr>
                <w:rFonts w:ascii="Arial" w:hAnsi="Arial" w:cs="Arial"/>
                <w:bCs/>
                <w:lang w:val="es-MX"/>
              </w:rPr>
              <w:t>Educación básica primaria o título de bachiller académico.</w:t>
            </w:r>
          </w:p>
          <w:p w14:paraId="36978352" w14:textId="2F285DAB" w:rsidR="00D870E4" w:rsidRPr="00D870E4" w:rsidRDefault="00CF0387" w:rsidP="00CF0387">
            <w:pPr>
              <w:pStyle w:val="Prrafodelista"/>
              <w:numPr>
                <w:ilvl w:val="1"/>
                <w:numId w:val="2"/>
              </w:numPr>
              <w:autoSpaceDE w:val="0"/>
              <w:autoSpaceDN w:val="0"/>
              <w:adjustRightInd w:val="0"/>
              <w:jc w:val="both"/>
              <w:rPr>
                <w:rFonts w:ascii="Arial" w:hAnsi="Arial" w:cs="Arial"/>
                <w:bCs/>
                <w:lang w:val="es-MX"/>
              </w:rPr>
            </w:pPr>
            <w:r>
              <w:rPr>
                <w:rFonts w:ascii="Arial" w:hAnsi="Arial" w:cs="Arial"/>
                <w:bCs/>
                <w:lang w:val="es-MX"/>
              </w:rPr>
              <w:t>Experiencia mínima de un (1) año</w:t>
            </w:r>
            <w:r w:rsidR="00D870E4">
              <w:rPr>
                <w:rFonts w:ascii="Arial" w:hAnsi="Arial" w:cs="Arial"/>
                <w:bCs/>
                <w:lang w:val="es-MX"/>
              </w:rPr>
              <w:t xml:space="preserve"> certificada.</w:t>
            </w:r>
          </w:p>
        </w:tc>
      </w:tr>
      <w:tr w:rsidR="006D17CB" w:rsidRPr="00967DF8" w14:paraId="2C7E1A82" w14:textId="77777777" w:rsidTr="009977DE">
        <w:trPr>
          <w:trHeight w:val="852"/>
        </w:trPr>
        <w:tc>
          <w:tcPr>
            <w:tcW w:w="2127" w:type="dxa"/>
            <w:vAlign w:val="center"/>
          </w:tcPr>
          <w:p w14:paraId="230EB0B5" w14:textId="77777777" w:rsidR="006D17CB" w:rsidRPr="00967DF8" w:rsidRDefault="006D17CB" w:rsidP="009977DE">
            <w:pPr>
              <w:pStyle w:val="Prrafodelista"/>
              <w:numPr>
                <w:ilvl w:val="1"/>
                <w:numId w:val="6"/>
              </w:numPr>
              <w:jc w:val="both"/>
              <w:rPr>
                <w:rFonts w:ascii="Arial" w:hAnsi="Arial" w:cs="Arial"/>
                <w:b/>
                <w:lang w:val="es-MX"/>
              </w:rPr>
            </w:pPr>
            <w:r w:rsidRPr="00967DF8">
              <w:rPr>
                <w:rFonts w:ascii="Arial" w:hAnsi="Arial" w:cs="Arial"/>
                <w:b/>
                <w:lang w:val="es-MX"/>
              </w:rPr>
              <w:t>Análisis de exigencias de garantías destinadas a ampararlos perjuicios de naturaleza contractual extracontractual, derivados del cumplimiento del ofrecimiento del contrato:</w:t>
            </w:r>
          </w:p>
        </w:tc>
        <w:tc>
          <w:tcPr>
            <w:tcW w:w="8126" w:type="dxa"/>
            <w:gridSpan w:val="2"/>
            <w:vAlign w:val="center"/>
          </w:tcPr>
          <w:p w14:paraId="059DD2F8" w14:textId="77777777" w:rsidR="006D17CB" w:rsidRPr="00967DF8" w:rsidRDefault="006D17CB" w:rsidP="009977DE">
            <w:pPr>
              <w:jc w:val="both"/>
              <w:rPr>
                <w:rFonts w:ascii="Arial" w:eastAsia="Calibri" w:hAnsi="Arial" w:cs="Arial"/>
              </w:rPr>
            </w:pPr>
            <w:r w:rsidRPr="00967DF8">
              <w:rPr>
                <w:rFonts w:ascii="Arial" w:eastAsia="Calibri" w:hAnsi="Arial" w:cs="Arial"/>
                <w:b/>
              </w:rPr>
              <w:t>EL CONTRATISTA</w:t>
            </w:r>
            <w:r w:rsidRPr="00967DF8">
              <w:rPr>
                <w:rFonts w:ascii="Arial" w:eastAsia="Calibri" w:hAnsi="Arial" w:cs="Arial"/>
              </w:rPr>
              <w:t xml:space="preserve"> aportara, d</w:t>
            </w:r>
            <w:r w:rsidRPr="00967DF8">
              <w:rPr>
                <w:rFonts w:ascii="Arial" w:eastAsia="Calibri" w:hAnsi="Arial" w:cs="Arial"/>
                <w:bCs/>
              </w:rPr>
              <w:t>e conformidad con lo dispuesto en el artículo 2.2.1.2.3.1.7,</w:t>
            </w:r>
            <w:r w:rsidRPr="00967DF8">
              <w:rPr>
                <w:rFonts w:ascii="Arial" w:eastAsia="Calibri" w:hAnsi="Arial" w:cs="Arial"/>
              </w:rPr>
              <w:t xml:space="preserve"> numeral 3, y el artículo 2.2.1.2.3.1.12. del Decreto 1082 de 2015 para asegurar el cumplimiento de sus obligaciones, la siguiente garantía: </w:t>
            </w:r>
          </w:p>
          <w:p w14:paraId="12B324F3" w14:textId="77777777" w:rsidR="006D17CB" w:rsidRPr="00967DF8" w:rsidRDefault="006D17CB" w:rsidP="009977DE">
            <w:pPr>
              <w:jc w:val="both"/>
              <w:rPr>
                <w:rFonts w:ascii="Arial" w:eastAsia="Calibri" w:hAnsi="Arial" w:cs="Arial"/>
              </w:rPr>
            </w:pPr>
            <w:r w:rsidRPr="00967DF8">
              <w:rPr>
                <w:rFonts w:ascii="Arial" w:eastAsia="Calibri" w:hAnsi="Arial" w:cs="Arial"/>
                <w:b/>
              </w:rPr>
              <w:t>A). CUMPLIMIENTO DEL CONTRATO</w:t>
            </w:r>
            <w:r w:rsidRPr="00967DF8">
              <w:rPr>
                <w:rFonts w:ascii="Arial" w:eastAsia="Calibri" w:hAnsi="Arial" w:cs="Arial"/>
              </w:rPr>
              <w:t xml:space="preserve">:  El valor a amparar corresponde al diez por ciento (10%) del valor del contrato. Su vigencia del término del contrato y seis (6) meses más. </w:t>
            </w:r>
          </w:p>
          <w:p w14:paraId="7D9D423C" w14:textId="77777777" w:rsidR="006D17CB" w:rsidRPr="00967DF8" w:rsidRDefault="006D17CB" w:rsidP="009977DE">
            <w:pPr>
              <w:jc w:val="both"/>
              <w:rPr>
                <w:rFonts w:ascii="Arial" w:eastAsia="Calibri" w:hAnsi="Arial" w:cs="Arial"/>
              </w:rPr>
            </w:pPr>
            <w:r w:rsidRPr="00967DF8">
              <w:rPr>
                <w:rFonts w:ascii="Arial" w:eastAsia="Calibri" w:hAnsi="Arial" w:cs="Arial"/>
                <w:b/>
              </w:rPr>
              <w:t xml:space="preserve">Parágrafo 1º: </w:t>
            </w:r>
            <w:r w:rsidRPr="00967DF8">
              <w:rPr>
                <w:rFonts w:ascii="Arial" w:eastAsia="Calibri" w:hAnsi="Arial" w:cs="Arial"/>
              </w:rPr>
              <w:t xml:space="preserve">En caso de no realizarse la liquidación dentro del término pactado deberá ampliarse la vigencia de la garantía por el término de dos (2) años. </w:t>
            </w:r>
          </w:p>
          <w:p w14:paraId="1502EE56" w14:textId="77777777" w:rsidR="006D17CB" w:rsidRPr="00967DF8" w:rsidRDefault="006D17CB" w:rsidP="009977DE">
            <w:pPr>
              <w:jc w:val="both"/>
              <w:rPr>
                <w:rFonts w:ascii="Arial" w:hAnsi="Arial" w:cs="Arial"/>
              </w:rPr>
            </w:pPr>
            <w:r w:rsidRPr="00967DF8">
              <w:rPr>
                <w:rFonts w:ascii="Arial" w:hAnsi="Arial" w:cs="Arial"/>
              </w:rPr>
              <w:t xml:space="preserve">Para efectos de aprobación de la garantía se tendrá en cuenta la fecha de recepción del soporte original en la Secretaria General. </w:t>
            </w:r>
          </w:p>
        </w:tc>
      </w:tr>
      <w:tr w:rsidR="006D17CB" w:rsidRPr="00967DF8" w14:paraId="23C37D50" w14:textId="77777777" w:rsidTr="009977DE">
        <w:trPr>
          <w:trHeight w:val="852"/>
        </w:trPr>
        <w:tc>
          <w:tcPr>
            <w:tcW w:w="2127" w:type="dxa"/>
            <w:vAlign w:val="center"/>
          </w:tcPr>
          <w:p w14:paraId="7CCBA8B7" w14:textId="77777777" w:rsidR="006D17CB" w:rsidRPr="00967DF8" w:rsidRDefault="006D17CB" w:rsidP="009977DE">
            <w:pPr>
              <w:numPr>
                <w:ilvl w:val="1"/>
                <w:numId w:val="6"/>
              </w:numPr>
              <w:ind w:left="32" w:firstLine="0"/>
              <w:jc w:val="both"/>
              <w:rPr>
                <w:rFonts w:ascii="Arial" w:hAnsi="Arial" w:cs="Arial"/>
                <w:b/>
                <w:lang w:val="es-MX"/>
              </w:rPr>
            </w:pPr>
            <w:r w:rsidRPr="00967DF8">
              <w:rPr>
                <w:rFonts w:ascii="Arial" w:hAnsi="Arial" w:cs="Arial"/>
                <w:b/>
                <w:lang w:val="es-MX"/>
              </w:rPr>
              <w:t>Análisis del Riesgo:</w:t>
            </w:r>
          </w:p>
        </w:tc>
        <w:tc>
          <w:tcPr>
            <w:tcW w:w="8126" w:type="dxa"/>
            <w:gridSpan w:val="2"/>
            <w:vAlign w:val="center"/>
          </w:tcPr>
          <w:p w14:paraId="2C147D3A" w14:textId="77777777" w:rsidR="006D17CB" w:rsidRPr="00967DF8" w:rsidRDefault="006D17CB" w:rsidP="009977DE">
            <w:pPr>
              <w:ind w:right="137"/>
              <w:jc w:val="both"/>
              <w:rPr>
                <w:rFonts w:ascii="Arial" w:hAnsi="Arial" w:cs="Arial"/>
              </w:rPr>
            </w:pPr>
            <w:r w:rsidRPr="00967DF8">
              <w:rPr>
                <w:rFonts w:ascii="Arial" w:hAnsi="Arial" w:cs="Arial"/>
              </w:rPr>
              <w:t>De acuerdo con lo establecido por el artículo 4° de la Ley 1150 de 2007 y el Decreto 1082 de 2015, y siguiendo los lineamientos dispuestos por la Agencia Nacional de Contratación –Colombia Compra Eficiente- procedió a realizar el análisis de riesgos y la forma de mitigarlos, así:</w:t>
            </w:r>
          </w:p>
          <w:p w14:paraId="2914E094" w14:textId="77777777" w:rsidR="006D17CB" w:rsidRPr="00967DF8" w:rsidRDefault="006D17CB" w:rsidP="009977DE">
            <w:pPr>
              <w:jc w:val="both"/>
              <w:rPr>
                <w:rFonts w:ascii="Arial" w:eastAsia="Calibri" w:hAnsi="Arial" w:cs="Arial"/>
                <w:lang w:eastAsia="en-US"/>
              </w:rPr>
            </w:pPr>
            <w:r w:rsidRPr="00967DF8">
              <w:rPr>
                <w:rFonts w:ascii="Arial" w:eastAsia="Calibri" w:hAnsi="Arial" w:cs="Arial"/>
                <w:lang w:eastAsia="en-US"/>
              </w:rPr>
              <w:t>Respecto de la presente contratación directa, el Departamento, ha tipificado, estimado y asignado provisionalmente los siguientes riesgos:</w:t>
            </w:r>
          </w:p>
          <w:p w14:paraId="20F864AF" w14:textId="77777777" w:rsidR="006D17CB" w:rsidRPr="00967DF8" w:rsidRDefault="006D17CB" w:rsidP="009977DE">
            <w:pPr>
              <w:ind w:right="137"/>
              <w:jc w:val="both"/>
              <w:rPr>
                <w:rFonts w:ascii="Arial" w:eastAsia="Calibri" w:hAnsi="Arial" w:cs="Arial"/>
                <w:b/>
                <w:lang w:eastAsia="en-US"/>
              </w:rPr>
            </w:pPr>
            <w:r w:rsidRPr="00967DF8">
              <w:rPr>
                <w:rFonts w:ascii="Arial" w:eastAsia="Calibri" w:hAnsi="Arial" w:cs="Arial"/>
                <w:b/>
                <w:lang w:eastAsia="en-US"/>
              </w:rPr>
              <w:lastRenderedPageBreak/>
              <w:t>CONTEXTO.</w:t>
            </w:r>
          </w:p>
          <w:p w14:paraId="743B5C05" w14:textId="77777777" w:rsidR="006D17CB" w:rsidRPr="00967DF8" w:rsidRDefault="006D17CB" w:rsidP="009977DE">
            <w:pPr>
              <w:ind w:left="72" w:right="137"/>
              <w:jc w:val="both"/>
              <w:rPr>
                <w:rFonts w:ascii="Arial" w:hAnsi="Arial" w:cs="Arial"/>
              </w:rPr>
            </w:pPr>
            <w:r w:rsidRPr="00967DF8">
              <w:rPr>
                <w:rFonts w:ascii="Arial" w:hAnsi="Arial" w:cs="Arial"/>
              </w:rPr>
              <w:t>En el presente proceso de contratación, no hay un sector específico de la ciudadanía a beneficiar en forma directa, teniendo en cuenta que, por la naturaleza del contrato, lo que se pretende es buscar apoyo técnico para el eficiente desarrollo de la función misional y administrativa de la entidad en lo que concierne al Plan de Desarrollo; lo que finalmente se ve reflejado en beneficio de la comunidad en general. En estos momentos la entidad cuenta con la capacidad y disponibilidad de recursos para adelantar el proceso de contratación.</w:t>
            </w:r>
          </w:p>
          <w:p w14:paraId="244632D7" w14:textId="77777777" w:rsidR="006D17CB" w:rsidRPr="00967DF8" w:rsidRDefault="006D17CB" w:rsidP="009977DE">
            <w:pPr>
              <w:ind w:left="72" w:right="137"/>
              <w:jc w:val="both"/>
              <w:rPr>
                <w:rFonts w:ascii="Arial" w:hAnsi="Arial" w:cs="Arial"/>
              </w:rPr>
            </w:pPr>
            <w:r w:rsidRPr="00967DF8">
              <w:rPr>
                <w:rFonts w:ascii="Arial" w:hAnsi="Arial" w:cs="Arial"/>
              </w:rPr>
              <w:t>Consideramos que, para el presente proceso de contratación, por su naturaleza, no es necesario análisis de entorno socio ambiental, de condiciones políticas, factores ambientales y del sector del objeto del proceso de contratación, por no evidenciarse factores adversos dentro del mismo.</w:t>
            </w:r>
          </w:p>
          <w:p w14:paraId="341921DF" w14:textId="77777777" w:rsidR="006D17CB" w:rsidRPr="00967DF8" w:rsidRDefault="006D17CB" w:rsidP="009977DE">
            <w:pPr>
              <w:ind w:left="72" w:right="137"/>
              <w:jc w:val="both"/>
              <w:rPr>
                <w:rFonts w:ascii="Arial" w:hAnsi="Arial" w:cs="Arial"/>
              </w:rPr>
            </w:pPr>
            <w:r w:rsidRPr="00967DF8">
              <w:rPr>
                <w:rFonts w:ascii="Arial" w:hAnsi="Arial" w:cs="Arial"/>
              </w:rPr>
              <w:t>La normatividad que se aplica al proceso de contratación, es la contenida en la ley 80 de 1993, ley 1150 de 2007 y el decreto reglamentario No. 1082 de 2015.</w:t>
            </w:r>
          </w:p>
          <w:p w14:paraId="43353197" w14:textId="77777777" w:rsidR="006D17CB" w:rsidRPr="00967DF8" w:rsidRDefault="006D17CB" w:rsidP="009977DE">
            <w:pPr>
              <w:ind w:left="72" w:right="137"/>
              <w:jc w:val="both"/>
              <w:rPr>
                <w:rFonts w:ascii="Arial" w:hAnsi="Arial" w:cs="Arial"/>
              </w:rPr>
            </w:pPr>
            <w:r w:rsidRPr="00967DF8">
              <w:rPr>
                <w:rFonts w:ascii="Arial" w:hAnsi="Arial" w:cs="Arial"/>
              </w:rPr>
              <w:t>Seguidamente se procedió, utilizando como fuente la lluvia de ideas y experiencias en anteriores procesos similares seguidos por la entidad, a identificar los riesgos que podría tener el proceso de contratación, por etapas, partiendo de las reflexiones recomendadas por la Agencia Nacional de Contratación y las demás consideradas necesarias por la entidad, como a continuación se expone:</w:t>
            </w:r>
          </w:p>
          <w:p w14:paraId="6ABC55EE" w14:textId="77777777" w:rsidR="006D17CB" w:rsidRPr="00967DF8" w:rsidRDefault="006D17CB" w:rsidP="009977DE">
            <w:pPr>
              <w:ind w:left="72" w:right="137"/>
              <w:jc w:val="both"/>
              <w:rPr>
                <w:rFonts w:ascii="Arial" w:hAnsi="Arial" w:cs="Arial"/>
              </w:rPr>
            </w:pPr>
          </w:p>
          <w:p w14:paraId="563970C3" w14:textId="77777777" w:rsidR="006D17CB" w:rsidRPr="00967DF8" w:rsidRDefault="006D17CB" w:rsidP="009977DE">
            <w:pPr>
              <w:ind w:left="72" w:right="137"/>
              <w:jc w:val="both"/>
              <w:rPr>
                <w:rFonts w:ascii="Arial" w:hAnsi="Arial" w:cs="Arial"/>
                <w:b/>
                <w:u w:val="single"/>
              </w:rPr>
            </w:pPr>
            <w:r w:rsidRPr="00967DF8">
              <w:rPr>
                <w:rFonts w:ascii="Arial" w:hAnsi="Arial" w:cs="Arial"/>
                <w:b/>
                <w:u w:val="single"/>
              </w:rPr>
              <w:t>IDENTIFICACIÓN DE RIESGOS.</w:t>
            </w:r>
          </w:p>
          <w:p w14:paraId="74A7D8DB" w14:textId="77777777" w:rsidR="006D17CB" w:rsidRPr="00967DF8" w:rsidRDefault="006D17CB" w:rsidP="009977DE">
            <w:pPr>
              <w:ind w:left="72" w:right="137"/>
              <w:jc w:val="both"/>
              <w:rPr>
                <w:rFonts w:ascii="Arial" w:hAnsi="Arial" w:cs="Arial"/>
                <w:b/>
                <w:u w:val="single"/>
              </w:rPr>
            </w:pPr>
          </w:p>
          <w:p w14:paraId="6637389A" w14:textId="77777777" w:rsidR="006D17CB" w:rsidRPr="00967DF8" w:rsidRDefault="006D17CB" w:rsidP="009977DE">
            <w:pPr>
              <w:ind w:left="72" w:right="137"/>
              <w:jc w:val="both"/>
              <w:rPr>
                <w:rFonts w:ascii="Arial" w:hAnsi="Arial" w:cs="Arial"/>
              </w:rPr>
            </w:pPr>
            <w:r w:rsidRPr="00967DF8">
              <w:rPr>
                <w:rFonts w:ascii="Arial" w:hAnsi="Arial" w:cs="Arial"/>
                <w:b/>
                <w:u w:val="single"/>
              </w:rPr>
              <w:t>ETAPA DE PLANEACIÓN</w:t>
            </w:r>
            <w:r w:rsidRPr="00967DF8">
              <w:rPr>
                <w:rFonts w:ascii="Arial" w:hAnsi="Arial" w:cs="Arial"/>
              </w:rPr>
              <w:t xml:space="preserve">: </w:t>
            </w:r>
          </w:p>
          <w:p w14:paraId="6F834D46" w14:textId="77777777" w:rsidR="006D17CB" w:rsidRPr="00967DF8" w:rsidRDefault="006D17CB" w:rsidP="009977DE">
            <w:pPr>
              <w:ind w:left="72" w:right="137"/>
              <w:jc w:val="both"/>
              <w:rPr>
                <w:rFonts w:ascii="Arial" w:hAnsi="Arial" w:cs="Arial"/>
              </w:rPr>
            </w:pPr>
          </w:p>
          <w:tbl>
            <w:tblPr>
              <w:tblW w:w="76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245"/>
              <w:gridCol w:w="709"/>
              <w:gridCol w:w="708"/>
              <w:gridCol w:w="993"/>
            </w:tblGrid>
            <w:tr w:rsidR="006D17CB" w:rsidRPr="00967DF8" w14:paraId="4721E70F" w14:textId="77777777" w:rsidTr="009977DE">
              <w:tc>
                <w:tcPr>
                  <w:tcW w:w="959" w:type="dxa"/>
                </w:tcPr>
                <w:p w14:paraId="1B3874C3"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ITEM</w:t>
                  </w:r>
                </w:p>
              </w:tc>
              <w:tc>
                <w:tcPr>
                  <w:tcW w:w="4245" w:type="dxa"/>
                </w:tcPr>
                <w:p w14:paraId="5FE419E8"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ANALISIS REALIZADO</w:t>
                  </w:r>
                </w:p>
              </w:tc>
              <w:tc>
                <w:tcPr>
                  <w:tcW w:w="709" w:type="dxa"/>
                </w:tcPr>
                <w:p w14:paraId="4CC2B48B"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SI</w:t>
                  </w:r>
                </w:p>
              </w:tc>
              <w:tc>
                <w:tcPr>
                  <w:tcW w:w="708" w:type="dxa"/>
                </w:tcPr>
                <w:p w14:paraId="64951B79"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NO</w:t>
                  </w:r>
                </w:p>
              </w:tc>
              <w:tc>
                <w:tcPr>
                  <w:tcW w:w="993" w:type="dxa"/>
                </w:tcPr>
                <w:p w14:paraId="474BEF23"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N/A</w:t>
                  </w:r>
                </w:p>
              </w:tc>
            </w:tr>
            <w:tr w:rsidR="006D17CB" w:rsidRPr="00967DF8" w14:paraId="60BBB00C" w14:textId="77777777" w:rsidTr="009977DE">
              <w:tc>
                <w:tcPr>
                  <w:tcW w:w="959" w:type="dxa"/>
                </w:tcPr>
                <w:p w14:paraId="7AAA0004"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1</w:t>
                  </w:r>
                </w:p>
              </w:tc>
              <w:tc>
                <w:tcPr>
                  <w:tcW w:w="4245" w:type="dxa"/>
                </w:tcPr>
                <w:p w14:paraId="66CF83ED"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La modalidad de contratación es adecuada para el bien o servicio u obra necesitado.</w:t>
                  </w:r>
                </w:p>
              </w:tc>
              <w:tc>
                <w:tcPr>
                  <w:tcW w:w="709" w:type="dxa"/>
                </w:tcPr>
                <w:p w14:paraId="4204F948"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53DC255C" w14:textId="77777777" w:rsidR="006D17CB" w:rsidRPr="00967DF8" w:rsidRDefault="006D17CB" w:rsidP="00025E09">
                  <w:pPr>
                    <w:framePr w:hSpace="141" w:wrap="around" w:vAnchor="text" w:hAnchor="text" w:x="-289" w:y="1"/>
                    <w:suppressOverlap/>
                    <w:jc w:val="both"/>
                    <w:rPr>
                      <w:rFonts w:ascii="Arial" w:hAnsi="Arial" w:cs="Arial"/>
                    </w:rPr>
                  </w:pPr>
                </w:p>
              </w:tc>
              <w:tc>
                <w:tcPr>
                  <w:tcW w:w="993" w:type="dxa"/>
                </w:tcPr>
                <w:p w14:paraId="3F920AF8" w14:textId="77777777" w:rsidR="006D17CB" w:rsidRPr="00967DF8" w:rsidRDefault="006D17CB" w:rsidP="00025E09">
                  <w:pPr>
                    <w:framePr w:hSpace="141" w:wrap="around" w:vAnchor="text" w:hAnchor="text" w:x="-289" w:y="1"/>
                    <w:suppressOverlap/>
                    <w:jc w:val="both"/>
                    <w:rPr>
                      <w:rFonts w:ascii="Arial" w:hAnsi="Arial" w:cs="Arial"/>
                    </w:rPr>
                  </w:pPr>
                </w:p>
              </w:tc>
            </w:tr>
            <w:tr w:rsidR="006D17CB" w:rsidRPr="00967DF8" w14:paraId="145B2B55" w14:textId="77777777" w:rsidTr="009977DE">
              <w:tc>
                <w:tcPr>
                  <w:tcW w:w="959" w:type="dxa"/>
                </w:tcPr>
                <w:p w14:paraId="1B5DA20A"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2</w:t>
                  </w:r>
                </w:p>
              </w:tc>
              <w:tc>
                <w:tcPr>
                  <w:tcW w:w="4245" w:type="dxa"/>
                </w:tcPr>
                <w:p w14:paraId="721E1FC3"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Los requisitos habilitantes son los apropiados para el proceso de contratación y es posible encontrar proponentes que los cumplan incluyendo los riesgos relacionados con la habilidad para determinar requisitos habilitantes consistente en el proceso de contratación y con el sector económico en el que actúan los posibles oferentes.</w:t>
                  </w:r>
                </w:p>
              </w:tc>
              <w:tc>
                <w:tcPr>
                  <w:tcW w:w="709" w:type="dxa"/>
                </w:tcPr>
                <w:p w14:paraId="08B57CA5"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357B82B6" w14:textId="77777777" w:rsidR="006D17CB" w:rsidRPr="00967DF8" w:rsidRDefault="006D17CB" w:rsidP="00025E09">
                  <w:pPr>
                    <w:framePr w:hSpace="141" w:wrap="around" w:vAnchor="text" w:hAnchor="text" w:x="-289" w:y="1"/>
                    <w:suppressOverlap/>
                    <w:jc w:val="center"/>
                    <w:rPr>
                      <w:rFonts w:ascii="Arial" w:hAnsi="Arial" w:cs="Arial"/>
                    </w:rPr>
                  </w:pPr>
                </w:p>
              </w:tc>
              <w:tc>
                <w:tcPr>
                  <w:tcW w:w="993" w:type="dxa"/>
                </w:tcPr>
                <w:p w14:paraId="5E523F81" w14:textId="77777777" w:rsidR="006D17CB" w:rsidRPr="00967DF8" w:rsidRDefault="006D17CB" w:rsidP="00025E09">
                  <w:pPr>
                    <w:framePr w:hSpace="141" w:wrap="around" w:vAnchor="text" w:hAnchor="text" w:x="-289" w:y="1"/>
                    <w:suppressOverlap/>
                    <w:jc w:val="center"/>
                    <w:rPr>
                      <w:rFonts w:ascii="Arial" w:hAnsi="Arial" w:cs="Arial"/>
                    </w:rPr>
                  </w:pPr>
                </w:p>
              </w:tc>
            </w:tr>
            <w:tr w:rsidR="006D17CB" w:rsidRPr="00967DF8" w14:paraId="3756B7A6" w14:textId="77777777" w:rsidTr="009977DE">
              <w:tc>
                <w:tcPr>
                  <w:tcW w:w="959" w:type="dxa"/>
                </w:tcPr>
                <w:p w14:paraId="089A0BD6"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3</w:t>
                  </w:r>
                </w:p>
              </w:tc>
              <w:tc>
                <w:tcPr>
                  <w:tcW w:w="4245" w:type="dxa"/>
                </w:tcPr>
                <w:p w14:paraId="18C4CDD0"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La descripción del bien o servicio requerido es clara.</w:t>
                  </w:r>
                </w:p>
              </w:tc>
              <w:tc>
                <w:tcPr>
                  <w:tcW w:w="709" w:type="dxa"/>
                </w:tcPr>
                <w:p w14:paraId="51185976"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2E2CE6D9" w14:textId="77777777" w:rsidR="006D17CB" w:rsidRPr="00967DF8" w:rsidRDefault="006D17CB" w:rsidP="00025E09">
                  <w:pPr>
                    <w:framePr w:hSpace="141" w:wrap="around" w:vAnchor="text" w:hAnchor="text" w:x="-289" w:y="1"/>
                    <w:suppressOverlap/>
                    <w:jc w:val="center"/>
                    <w:rPr>
                      <w:rFonts w:ascii="Arial" w:hAnsi="Arial" w:cs="Arial"/>
                    </w:rPr>
                  </w:pPr>
                </w:p>
              </w:tc>
              <w:tc>
                <w:tcPr>
                  <w:tcW w:w="993" w:type="dxa"/>
                </w:tcPr>
                <w:p w14:paraId="0BA0EAA7" w14:textId="77777777" w:rsidR="006D17CB" w:rsidRPr="00967DF8" w:rsidRDefault="006D17CB" w:rsidP="00025E09">
                  <w:pPr>
                    <w:framePr w:hSpace="141" w:wrap="around" w:vAnchor="text" w:hAnchor="text" w:x="-289" w:y="1"/>
                    <w:suppressOverlap/>
                    <w:jc w:val="center"/>
                    <w:rPr>
                      <w:rFonts w:ascii="Arial" w:hAnsi="Arial" w:cs="Arial"/>
                    </w:rPr>
                  </w:pPr>
                </w:p>
              </w:tc>
            </w:tr>
            <w:tr w:rsidR="006D17CB" w:rsidRPr="00967DF8" w14:paraId="6E856E97" w14:textId="77777777" w:rsidTr="009977DE">
              <w:tc>
                <w:tcPr>
                  <w:tcW w:w="959" w:type="dxa"/>
                </w:tcPr>
                <w:p w14:paraId="14D030E0"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lastRenderedPageBreak/>
                    <w:t>4</w:t>
                  </w:r>
                </w:p>
              </w:tc>
              <w:tc>
                <w:tcPr>
                  <w:tcW w:w="4245" w:type="dxa"/>
                </w:tcPr>
                <w:p w14:paraId="11EFC57D"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El proceso de contratación cuenta con las condiciones que garanticen la transparencia, equidad y competencia entre los proponentes.</w:t>
                  </w:r>
                </w:p>
              </w:tc>
              <w:tc>
                <w:tcPr>
                  <w:tcW w:w="709" w:type="dxa"/>
                </w:tcPr>
                <w:p w14:paraId="36780428"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354451C4" w14:textId="77777777" w:rsidR="006D17CB" w:rsidRPr="00967DF8" w:rsidRDefault="006D17CB" w:rsidP="00025E09">
                  <w:pPr>
                    <w:framePr w:hSpace="141" w:wrap="around" w:vAnchor="text" w:hAnchor="text" w:x="-289" w:y="1"/>
                    <w:suppressOverlap/>
                    <w:jc w:val="center"/>
                    <w:rPr>
                      <w:rFonts w:ascii="Arial" w:hAnsi="Arial" w:cs="Arial"/>
                    </w:rPr>
                  </w:pPr>
                </w:p>
              </w:tc>
              <w:tc>
                <w:tcPr>
                  <w:tcW w:w="993" w:type="dxa"/>
                </w:tcPr>
                <w:p w14:paraId="1901A0E0" w14:textId="77777777" w:rsidR="006D17CB" w:rsidRPr="00967DF8" w:rsidRDefault="006D17CB" w:rsidP="00025E09">
                  <w:pPr>
                    <w:framePr w:hSpace="141" w:wrap="around" w:vAnchor="text" w:hAnchor="text" w:x="-289" w:y="1"/>
                    <w:suppressOverlap/>
                    <w:jc w:val="center"/>
                    <w:rPr>
                      <w:rFonts w:ascii="Arial" w:hAnsi="Arial" w:cs="Arial"/>
                    </w:rPr>
                  </w:pPr>
                </w:p>
              </w:tc>
            </w:tr>
            <w:tr w:rsidR="006D17CB" w:rsidRPr="00967DF8" w14:paraId="7696959C" w14:textId="77777777" w:rsidTr="009977DE">
              <w:tc>
                <w:tcPr>
                  <w:tcW w:w="959" w:type="dxa"/>
                </w:tcPr>
                <w:p w14:paraId="0FF0800F"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5</w:t>
                  </w:r>
                </w:p>
              </w:tc>
              <w:tc>
                <w:tcPr>
                  <w:tcW w:w="4245" w:type="dxa"/>
                </w:tcPr>
                <w:p w14:paraId="186D73D4"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El diseño del proceso de contratación permite satisfacer las necesidades de la entidad estatal, cumplir su misión y si es coherente con el cumplimiento de sus objetivos y metas.</w:t>
                  </w:r>
                </w:p>
              </w:tc>
              <w:tc>
                <w:tcPr>
                  <w:tcW w:w="709" w:type="dxa"/>
                </w:tcPr>
                <w:p w14:paraId="3A013E38"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5CBCB8A4" w14:textId="77777777" w:rsidR="006D17CB" w:rsidRPr="00967DF8" w:rsidRDefault="006D17CB" w:rsidP="00025E09">
                  <w:pPr>
                    <w:framePr w:hSpace="141" w:wrap="around" w:vAnchor="text" w:hAnchor="text" w:x="-289" w:y="1"/>
                    <w:suppressOverlap/>
                    <w:jc w:val="both"/>
                    <w:rPr>
                      <w:rFonts w:ascii="Arial" w:hAnsi="Arial" w:cs="Arial"/>
                    </w:rPr>
                  </w:pPr>
                </w:p>
              </w:tc>
              <w:tc>
                <w:tcPr>
                  <w:tcW w:w="993" w:type="dxa"/>
                </w:tcPr>
                <w:p w14:paraId="4F0464A9" w14:textId="77777777" w:rsidR="006D17CB" w:rsidRPr="00967DF8" w:rsidRDefault="006D17CB" w:rsidP="00025E09">
                  <w:pPr>
                    <w:framePr w:hSpace="141" w:wrap="around" w:vAnchor="text" w:hAnchor="text" w:x="-289" w:y="1"/>
                    <w:suppressOverlap/>
                    <w:jc w:val="both"/>
                    <w:rPr>
                      <w:rFonts w:ascii="Arial" w:hAnsi="Arial" w:cs="Arial"/>
                    </w:rPr>
                  </w:pPr>
                </w:p>
              </w:tc>
            </w:tr>
          </w:tbl>
          <w:p w14:paraId="09F6894C" w14:textId="77777777" w:rsidR="006D17CB" w:rsidRPr="00967DF8" w:rsidRDefault="006D17CB" w:rsidP="009977DE">
            <w:pPr>
              <w:jc w:val="both"/>
              <w:rPr>
                <w:rFonts w:ascii="Arial" w:hAnsi="Arial" w:cs="Arial"/>
                <w:b/>
              </w:rPr>
            </w:pPr>
          </w:p>
          <w:p w14:paraId="51FDD365" w14:textId="77777777" w:rsidR="006D17CB" w:rsidRPr="00967DF8" w:rsidRDefault="006D17CB" w:rsidP="009977DE">
            <w:pPr>
              <w:jc w:val="both"/>
              <w:rPr>
                <w:rFonts w:ascii="Arial" w:hAnsi="Arial" w:cs="Arial"/>
              </w:rPr>
            </w:pPr>
            <w:r w:rsidRPr="00967DF8">
              <w:rPr>
                <w:rFonts w:ascii="Arial" w:hAnsi="Arial" w:cs="Arial"/>
              </w:rPr>
              <w:t xml:space="preserve">De acuerdo con lo expuesto, consideramos que en la etapa de planeación </w:t>
            </w:r>
            <w:r w:rsidRPr="00967DF8">
              <w:rPr>
                <w:rFonts w:ascii="Arial" w:hAnsi="Arial" w:cs="Arial"/>
                <w:b/>
              </w:rPr>
              <w:t>NO</w:t>
            </w:r>
            <w:r w:rsidRPr="00967DF8">
              <w:rPr>
                <w:rFonts w:ascii="Arial" w:hAnsi="Arial" w:cs="Arial"/>
              </w:rPr>
              <w:t xml:space="preserve"> </w:t>
            </w:r>
            <w:r w:rsidRPr="00967DF8">
              <w:rPr>
                <w:rFonts w:ascii="Arial" w:hAnsi="Arial" w:cs="Arial"/>
                <w:b/>
              </w:rPr>
              <w:t>SE EVIDENCIA LA OCURRENCIA DE RIESGO</w:t>
            </w:r>
            <w:r w:rsidRPr="00967DF8">
              <w:rPr>
                <w:rFonts w:ascii="Arial" w:hAnsi="Arial" w:cs="Arial"/>
              </w:rPr>
              <w:t>, que pueda afectar dicha etapa.</w:t>
            </w:r>
          </w:p>
          <w:p w14:paraId="11A398AB" w14:textId="77777777" w:rsidR="006D17CB" w:rsidRPr="00967DF8" w:rsidRDefault="006D17CB" w:rsidP="009977DE">
            <w:pPr>
              <w:jc w:val="both"/>
              <w:rPr>
                <w:rFonts w:ascii="Arial" w:hAnsi="Arial" w:cs="Arial"/>
              </w:rPr>
            </w:pPr>
            <w:r w:rsidRPr="00967DF8">
              <w:rPr>
                <w:rFonts w:ascii="Arial" w:hAnsi="Arial" w:cs="Arial"/>
                <w:b/>
                <w:u w:val="single"/>
              </w:rPr>
              <w:t>ETAPA DE SELECCIÓN</w:t>
            </w:r>
            <w:r w:rsidRPr="00967DF8">
              <w:rPr>
                <w:rFonts w:ascii="Arial" w:hAnsi="Arial" w:cs="Arial"/>
              </w:rPr>
              <w:t xml:space="preserve">: </w:t>
            </w:r>
          </w:p>
          <w:tbl>
            <w:tblPr>
              <w:tblpPr w:leftFromText="141" w:rightFromText="141" w:vertAnchor="text" w:horzAnchor="margin" w:tblpY="396"/>
              <w:tblOverlap w:val="never"/>
              <w:tblW w:w="7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565"/>
              <w:gridCol w:w="567"/>
              <w:gridCol w:w="567"/>
              <w:gridCol w:w="993"/>
            </w:tblGrid>
            <w:tr w:rsidR="006D17CB" w:rsidRPr="00967DF8" w14:paraId="7893AA21" w14:textId="77777777" w:rsidTr="009977DE">
              <w:tc>
                <w:tcPr>
                  <w:tcW w:w="959" w:type="dxa"/>
                </w:tcPr>
                <w:p w14:paraId="4C249CD4" w14:textId="77777777" w:rsidR="006D17CB" w:rsidRPr="00967DF8" w:rsidRDefault="006D17CB" w:rsidP="009977DE">
                  <w:pPr>
                    <w:jc w:val="center"/>
                    <w:rPr>
                      <w:rFonts w:ascii="Arial" w:hAnsi="Arial" w:cs="Arial"/>
                      <w:b/>
                    </w:rPr>
                  </w:pPr>
                  <w:r w:rsidRPr="00967DF8">
                    <w:rPr>
                      <w:rFonts w:ascii="Arial" w:hAnsi="Arial" w:cs="Arial"/>
                      <w:b/>
                    </w:rPr>
                    <w:t>ITEM</w:t>
                  </w:r>
                </w:p>
              </w:tc>
              <w:tc>
                <w:tcPr>
                  <w:tcW w:w="4565" w:type="dxa"/>
                </w:tcPr>
                <w:p w14:paraId="33A16083" w14:textId="77777777" w:rsidR="006D17CB" w:rsidRPr="00967DF8" w:rsidRDefault="006D17CB" w:rsidP="009977DE">
                  <w:pPr>
                    <w:jc w:val="center"/>
                    <w:rPr>
                      <w:rFonts w:ascii="Arial" w:hAnsi="Arial" w:cs="Arial"/>
                      <w:b/>
                    </w:rPr>
                  </w:pPr>
                  <w:r w:rsidRPr="00967DF8">
                    <w:rPr>
                      <w:rFonts w:ascii="Arial" w:hAnsi="Arial" w:cs="Arial"/>
                      <w:b/>
                    </w:rPr>
                    <w:t>ANALISIS REALIZADO</w:t>
                  </w:r>
                </w:p>
              </w:tc>
              <w:tc>
                <w:tcPr>
                  <w:tcW w:w="567" w:type="dxa"/>
                </w:tcPr>
                <w:p w14:paraId="51003FDB" w14:textId="77777777" w:rsidR="006D17CB" w:rsidRPr="00967DF8" w:rsidRDefault="006D17CB" w:rsidP="009977DE">
                  <w:pPr>
                    <w:jc w:val="center"/>
                    <w:rPr>
                      <w:rFonts w:ascii="Arial" w:hAnsi="Arial" w:cs="Arial"/>
                      <w:b/>
                    </w:rPr>
                  </w:pPr>
                  <w:r w:rsidRPr="00967DF8">
                    <w:rPr>
                      <w:rFonts w:ascii="Arial" w:hAnsi="Arial" w:cs="Arial"/>
                      <w:b/>
                    </w:rPr>
                    <w:t>SI</w:t>
                  </w:r>
                </w:p>
              </w:tc>
              <w:tc>
                <w:tcPr>
                  <w:tcW w:w="567" w:type="dxa"/>
                </w:tcPr>
                <w:p w14:paraId="119E8C3A" w14:textId="77777777" w:rsidR="006D17CB" w:rsidRPr="00967DF8" w:rsidRDefault="006D17CB" w:rsidP="009977DE">
                  <w:pPr>
                    <w:jc w:val="center"/>
                    <w:rPr>
                      <w:rFonts w:ascii="Arial" w:hAnsi="Arial" w:cs="Arial"/>
                      <w:b/>
                    </w:rPr>
                  </w:pPr>
                  <w:r w:rsidRPr="00967DF8">
                    <w:rPr>
                      <w:rFonts w:ascii="Arial" w:hAnsi="Arial" w:cs="Arial"/>
                      <w:b/>
                    </w:rPr>
                    <w:t>NO</w:t>
                  </w:r>
                </w:p>
              </w:tc>
              <w:tc>
                <w:tcPr>
                  <w:tcW w:w="993" w:type="dxa"/>
                </w:tcPr>
                <w:p w14:paraId="0A76547B" w14:textId="77777777" w:rsidR="006D17CB" w:rsidRPr="00967DF8" w:rsidRDefault="006D17CB" w:rsidP="009977DE">
                  <w:pPr>
                    <w:jc w:val="center"/>
                    <w:rPr>
                      <w:rFonts w:ascii="Arial" w:hAnsi="Arial" w:cs="Arial"/>
                      <w:b/>
                    </w:rPr>
                  </w:pPr>
                  <w:r w:rsidRPr="00967DF8">
                    <w:rPr>
                      <w:rFonts w:ascii="Arial" w:hAnsi="Arial" w:cs="Arial"/>
                      <w:b/>
                    </w:rPr>
                    <w:t>N/A</w:t>
                  </w:r>
                </w:p>
              </w:tc>
            </w:tr>
            <w:tr w:rsidR="006D17CB" w:rsidRPr="00967DF8" w14:paraId="6A7931CD" w14:textId="77777777" w:rsidTr="009977DE">
              <w:tc>
                <w:tcPr>
                  <w:tcW w:w="959" w:type="dxa"/>
                </w:tcPr>
                <w:p w14:paraId="53F29DB6" w14:textId="77777777" w:rsidR="006D17CB" w:rsidRPr="00967DF8" w:rsidRDefault="006D17CB" w:rsidP="009977DE">
                  <w:pPr>
                    <w:jc w:val="center"/>
                    <w:rPr>
                      <w:rFonts w:ascii="Arial" w:hAnsi="Arial" w:cs="Arial"/>
                    </w:rPr>
                  </w:pPr>
                  <w:r w:rsidRPr="00967DF8">
                    <w:rPr>
                      <w:rFonts w:ascii="Arial" w:hAnsi="Arial" w:cs="Arial"/>
                    </w:rPr>
                    <w:t>1</w:t>
                  </w:r>
                </w:p>
              </w:tc>
              <w:tc>
                <w:tcPr>
                  <w:tcW w:w="4565" w:type="dxa"/>
                </w:tcPr>
                <w:p w14:paraId="1D993459" w14:textId="77777777" w:rsidR="006D17CB" w:rsidRPr="00967DF8" w:rsidRDefault="006D17CB" w:rsidP="009977DE">
                  <w:pPr>
                    <w:jc w:val="both"/>
                    <w:rPr>
                      <w:rFonts w:ascii="Arial" w:hAnsi="Arial" w:cs="Arial"/>
                    </w:rPr>
                  </w:pPr>
                  <w:r w:rsidRPr="00967DF8">
                    <w:rPr>
                      <w:rFonts w:ascii="Arial" w:hAnsi="Arial" w:cs="Arial"/>
                    </w:rPr>
                    <w:t>Falta de capacidad de la entidad estatal para promover y adelantar la selección del contratista, incluyendo el riesgo de seleccionar aquellos que no cumplan con la totalidad de requisitos habilitantes o se encuentren incursos en alguna inhabilidad o incompatibilidad.</w:t>
                  </w:r>
                </w:p>
              </w:tc>
              <w:tc>
                <w:tcPr>
                  <w:tcW w:w="567" w:type="dxa"/>
                </w:tcPr>
                <w:p w14:paraId="1979FD05" w14:textId="77777777" w:rsidR="006D17CB" w:rsidRPr="00967DF8" w:rsidRDefault="006D17CB" w:rsidP="009977DE">
                  <w:pPr>
                    <w:jc w:val="center"/>
                    <w:rPr>
                      <w:rFonts w:ascii="Arial" w:hAnsi="Arial" w:cs="Arial"/>
                    </w:rPr>
                  </w:pPr>
                </w:p>
              </w:tc>
              <w:tc>
                <w:tcPr>
                  <w:tcW w:w="567" w:type="dxa"/>
                </w:tcPr>
                <w:p w14:paraId="77EC759D" w14:textId="77777777" w:rsidR="006D17CB" w:rsidRPr="00967DF8" w:rsidRDefault="006D17CB" w:rsidP="009977DE">
                  <w:pPr>
                    <w:jc w:val="center"/>
                    <w:rPr>
                      <w:rFonts w:ascii="Arial" w:hAnsi="Arial" w:cs="Arial"/>
                    </w:rPr>
                  </w:pPr>
                  <w:r w:rsidRPr="00967DF8">
                    <w:rPr>
                      <w:rFonts w:ascii="Arial" w:hAnsi="Arial" w:cs="Arial"/>
                    </w:rPr>
                    <w:t>X</w:t>
                  </w:r>
                </w:p>
              </w:tc>
              <w:tc>
                <w:tcPr>
                  <w:tcW w:w="993" w:type="dxa"/>
                </w:tcPr>
                <w:p w14:paraId="45690F35" w14:textId="77777777" w:rsidR="006D17CB" w:rsidRPr="00967DF8" w:rsidRDefault="006D17CB" w:rsidP="009977DE">
                  <w:pPr>
                    <w:jc w:val="both"/>
                    <w:rPr>
                      <w:rFonts w:ascii="Arial" w:hAnsi="Arial" w:cs="Arial"/>
                    </w:rPr>
                  </w:pPr>
                </w:p>
              </w:tc>
            </w:tr>
          </w:tbl>
          <w:p w14:paraId="4678859A" w14:textId="77777777" w:rsidR="006D17CB" w:rsidRPr="00967DF8" w:rsidRDefault="006D17CB" w:rsidP="009977DE">
            <w:pPr>
              <w:ind w:left="72" w:right="137"/>
              <w:jc w:val="both"/>
              <w:rPr>
                <w:rFonts w:ascii="Arial" w:hAnsi="Arial" w:cs="Arial"/>
                <w:b/>
                <w:bCs/>
                <w:snapToGrid w:val="0"/>
              </w:rPr>
            </w:pPr>
          </w:p>
          <w:p w14:paraId="18AA2FA7" w14:textId="77777777" w:rsidR="006D17CB" w:rsidRPr="00967DF8" w:rsidRDefault="006D17CB" w:rsidP="009977DE">
            <w:pPr>
              <w:ind w:left="72" w:right="137"/>
              <w:jc w:val="both"/>
              <w:rPr>
                <w:rFonts w:ascii="Arial" w:hAnsi="Arial" w:cs="Arial"/>
                <w:b/>
                <w:bCs/>
                <w:snapToGrid w:val="0"/>
              </w:rPr>
            </w:pPr>
          </w:p>
          <w:p w14:paraId="53F2D0D0" w14:textId="77777777" w:rsidR="006D17CB" w:rsidRPr="00967DF8" w:rsidRDefault="006D17CB" w:rsidP="009977DE">
            <w:pPr>
              <w:tabs>
                <w:tab w:val="left" w:pos="6587"/>
              </w:tabs>
              <w:ind w:right="137"/>
              <w:jc w:val="both"/>
              <w:rPr>
                <w:rFonts w:ascii="Arial" w:hAnsi="Arial" w:cs="Arial"/>
              </w:rPr>
            </w:pPr>
            <w:r w:rsidRPr="00967DF8">
              <w:rPr>
                <w:rFonts w:ascii="Arial" w:hAnsi="Arial" w:cs="Arial"/>
                <w:b/>
              </w:rPr>
              <w:t>JUSTIFICACIÓN</w:t>
            </w:r>
            <w:r w:rsidRPr="00967DF8">
              <w:rPr>
                <w:rFonts w:ascii="Arial" w:hAnsi="Arial" w:cs="Arial"/>
              </w:rPr>
              <w:t xml:space="preserve">. Respecto a la falta de capacidad de la entidad, resulta importante aclarar, que la capacidad de contratación deviene del estatuto contractual contenido en la ley 80 de 1993 y en las normas reglamentarias, por tanto consideramos que no es posible que haya falta de capacidad del </w:t>
            </w:r>
            <w:r w:rsidRPr="00967DF8">
              <w:rPr>
                <w:rFonts w:ascii="Arial" w:eastAsia="Calibri" w:hAnsi="Arial" w:cs="Arial"/>
                <w:lang w:eastAsia="en-US"/>
              </w:rPr>
              <w:t>Departamento</w:t>
            </w:r>
            <w:r w:rsidRPr="00967DF8">
              <w:rPr>
                <w:rFonts w:ascii="Arial" w:hAnsi="Arial" w:cs="Arial"/>
              </w:rPr>
              <w:t xml:space="preserve"> para adelantar el proceso de contratación; además se cuentan con las autorizaciones otorgadas por el Asamblea del Cesar para celebrar cualquier tipo de contrato que tenga como propósito cumplir con los fines de la entidad. Respecto a la selección del contratista que no cumplan con la totalidad de requisitos habilitantes, se aclara que la selección se realizará teniendo en cuenta las condiciones de idoneidad y experiencia directamente relacionadas con el objeto del contrato, de tal manera, que la entidad se abstendrá de celebrar contratos con personas naturales o jurídicas que no cuenten con el perfil profesional exigido por la entidad en los estudios previos. Igualmente, previo a la celebración del contrato, la entidad verificará los antecedentes judiciales, disciplinarios y fiscales de los futuros contratistas para establecer si se encuentran o no inmersos en causales de inhabilidades para contratar con el estado.</w:t>
            </w:r>
          </w:p>
          <w:p w14:paraId="64013491" w14:textId="77777777" w:rsidR="006D17CB" w:rsidRPr="00967DF8" w:rsidRDefault="006D17CB" w:rsidP="009977DE">
            <w:pPr>
              <w:tabs>
                <w:tab w:val="left" w:pos="6587"/>
              </w:tabs>
              <w:ind w:right="137"/>
              <w:jc w:val="both"/>
              <w:rPr>
                <w:rFonts w:ascii="Arial" w:hAnsi="Arial" w:cs="Arial"/>
              </w:rPr>
            </w:pPr>
            <w:r w:rsidRPr="00967DF8">
              <w:rPr>
                <w:rFonts w:ascii="Arial" w:hAnsi="Arial" w:cs="Arial"/>
              </w:rPr>
              <w:lastRenderedPageBreak/>
              <w:t xml:space="preserve">De acuerdo con lo expuesto, consideramos que en la etapa de selección </w:t>
            </w:r>
            <w:r w:rsidRPr="00967DF8">
              <w:rPr>
                <w:rFonts w:ascii="Arial" w:hAnsi="Arial" w:cs="Arial"/>
                <w:b/>
              </w:rPr>
              <w:t>NO</w:t>
            </w:r>
            <w:r w:rsidRPr="00967DF8">
              <w:rPr>
                <w:rFonts w:ascii="Arial" w:hAnsi="Arial" w:cs="Arial"/>
              </w:rPr>
              <w:t xml:space="preserve"> </w:t>
            </w:r>
            <w:r w:rsidRPr="00967DF8">
              <w:rPr>
                <w:rFonts w:ascii="Arial" w:hAnsi="Arial" w:cs="Arial"/>
                <w:b/>
              </w:rPr>
              <w:t>SE EVIDENCIA LA OCURRENCIA DE RIESGO</w:t>
            </w:r>
            <w:r w:rsidRPr="00967DF8">
              <w:rPr>
                <w:rFonts w:ascii="Arial" w:hAnsi="Arial" w:cs="Arial"/>
              </w:rPr>
              <w:t>, que pueda afectar dicha etapa.</w:t>
            </w:r>
          </w:p>
          <w:p w14:paraId="1D4A7F43" w14:textId="77777777" w:rsidR="006D17CB" w:rsidRPr="00967DF8" w:rsidRDefault="006D17CB" w:rsidP="009977DE">
            <w:pPr>
              <w:tabs>
                <w:tab w:val="left" w:pos="6587"/>
              </w:tabs>
              <w:ind w:right="137"/>
              <w:jc w:val="both"/>
              <w:rPr>
                <w:rFonts w:ascii="Arial" w:hAnsi="Arial" w:cs="Arial"/>
                <w:b/>
                <w:u w:val="single"/>
              </w:rPr>
            </w:pPr>
            <w:r w:rsidRPr="00967DF8">
              <w:rPr>
                <w:rFonts w:ascii="Arial" w:hAnsi="Arial" w:cs="Arial"/>
                <w:b/>
                <w:u w:val="single"/>
              </w:rPr>
              <w:t>ETAPA DE CONTRATACIÓN</w:t>
            </w:r>
          </w:p>
          <w:p w14:paraId="4E00E5FC" w14:textId="77777777" w:rsidR="006D17CB" w:rsidRPr="00967DF8" w:rsidRDefault="006D17CB" w:rsidP="009977DE">
            <w:pPr>
              <w:tabs>
                <w:tab w:val="left" w:pos="6587"/>
              </w:tabs>
              <w:ind w:right="137"/>
              <w:jc w:val="both"/>
              <w:rPr>
                <w:rFonts w:ascii="Arial" w:hAnsi="Arial" w:cs="Arial"/>
                <w:b/>
                <w:u w:val="single"/>
              </w:rPr>
            </w:pPr>
          </w:p>
          <w:tbl>
            <w:tblPr>
              <w:tblW w:w="7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959"/>
              <w:gridCol w:w="4087"/>
              <w:gridCol w:w="567"/>
              <w:gridCol w:w="708"/>
              <w:gridCol w:w="851"/>
            </w:tblGrid>
            <w:tr w:rsidR="006D17CB" w:rsidRPr="00967DF8" w14:paraId="05BF9751" w14:textId="77777777" w:rsidTr="009977DE">
              <w:trPr>
                <w:jc w:val="center"/>
              </w:trPr>
              <w:tc>
                <w:tcPr>
                  <w:tcW w:w="959" w:type="dxa"/>
                </w:tcPr>
                <w:p w14:paraId="1383DAAD"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ITEM</w:t>
                  </w:r>
                </w:p>
              </w:tc>
              <w:tc>
                <w:tcPr>
                  <w:tcW w:w="4087" w:type="dxa"/>
                </w:tcPr>
                <w:p w14:paraId="4468E86D"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ANALISIS REALIZADO</w:t>
                  </w:r>
                </w:p>
              </w:tc>
              <w:tc>
                <w:tcPr>
                  <w:tcW w:w="567" w:type="dxa"/>
                </w:tcPr>
                <w:p w14:paraId="07A985AD"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SI</w:t>
                  </w:r>
                </w:p>
              </w:tc>
              <w:tc>
                <w:tcPr>
                  <w:tcW w:w="708" w:type="dxa"/>
                </w:tcPr>
                <w:p w14:paraId="0D79FCCA"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NO</w:t>
                  </w:r>
                </w:p>
              </w:tc>
              <w:tc>
                <w:tcPr>
                  <w:tcW w:w="851" w:type="dxa"/>
                </w:tcPr>
                <w:p w14:paraId="1BE39B0A" w14:textId="77777777" w:rsidR="006D17CB" w:rsidRPr="00967DF8" w:rsidRDefault="006D17CB" w:rsidP="00025E09">
                  <w:pPr>
                    <w:framePr w:hSpace="141" w:wrap="around" w:vAnchor="text" w:hAnchor="text" w:x="-289" w:y="1"/>
                    <w:suppressOverlap/>
                    <w:jc w:val="center"/>
                    <w:rPr>
                      <w:rFonts w:ascii="Arial" w:hAnsi="Arial" w:cs="Arial"/>
                      <w:b/>
                    </w:rPr>
                  </w:pPr>
                  <w:r w:rsidRPr="00967DF8">
                    <w:rPr>
                      <w:rFonts w:ascii="Arial" w:hAnsi="Arial" w:cs="Arial"/>
                      <w:b/>
                    </w:rPr>
                    <w:t>N/A</w:t>
                  </w:r>
                </w:p>
              </w:tc>
            </w:tr>
            <w:tr w:rsidR="006D17CB" w:rsidRPr="00967DF8" w14:paraId="4DB9E8B1" w14:textId="77777777" w:rsidTr="009977DE">
              <w:trPr>
                <w:jc w:val="center"/>
              </w:trPr>
              <w:tc>
                <w:tcPr>
                  <w:tcW w:w="959" w:type="dxa"/>
                </w:tcPr>
                <w:p w14:paraId="221CB93F"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1</w:t>
                  </w:r>
                </w:p>
              </w:tc>
              <w:tc>
                <w:tcPr>
                  <w:tcW w:w="4087" w:type="dxa"/>
                </w:tcPr>
                <w:p w14:paraId="42FB6FEB"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Riesgo de que no se firme el contrato.</w:t>
                  </w:r>
                </w:p>
              </w:tc>
              <w:tc>
                <w:tcPr>
                  <w:tcW w:w="567" w:type="dxa"/>
                </w:tcPr>
                <w:p w14:paraId="43014F88" w14:textId="77777777" w:rsidR="006D17CB" w:rsidRPr="00967DF8" w:rsidRDefault="006D17CB" w:rsidP="00025E09">
                  <w:pPr>
                    <w:framePr w:hSpace="141" w:wrap="around" w:vAnchor="text" w:hAnchor="text" w:x="-289" w:y="1"/>
                    <w:suppressOverlap/>
                    <w:jc w:val="center"/>
                    <w:rPr>
                      <w:rFonts w:ascii="Arial" w:hAnsi="Arial" w:cs="Arial"/>
                    </w:rPr>
                  </w:pPr>
                </w:p>
              </w:tc>
              <w:tc>
                <w:tcPr>
                  <w:tcW w:w="708" w:type="dxa"/>
                </w:tcPr>
                <w:p w14:paraId="2454E0FC"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851" w:type="dxa"/>
                </w:tcPr>
                <w:p w14:paraId="6747EF72" w14:textId="77777777" w:rsidR="006D17CB" w:rsidRPr="00967DF8" w:rsidRDefault="006D17CB" w:rsidP="00025E09">
                  <w:pPr>
                    <w:framePr w:hSpace="141" w:wrap="around" w:vAnchor="text" w:hAnchor="text" w:x="-289" w:y="1"/>
                    <w:suppressOverlap/>
                    <w:jc w:val="both"/>
                    <w:rPr>
                      <w:rFonts w:ascii="Arial" w:hAnsi="Arial" w:cs="Arial"/>
                    </w:rPr>
                  </w:pPr>
                </w:p>
              </w:tc>
            </w:tr>
            <w:tr w:rsidR="006D17CB" w:rsidRPr="00967DF8" w14:paraId="0E4A6008" w14:textId="77777777" w:rsidTr="009977DE">
              <w:trPr>
                <w:jc w:val="center"/>
              </w:trPr>
              <w:tc>
                <w:tcPr>
                  <w:tcW w:w="959" w:type="dxa"/>
                </w:tcPr>
                <w:p w14:paraId="7020A6F0"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2</w:t>
                  </w:r>
                </w:p>
              </w:tc>
              <w:tc>
                <w:tcPr>
                  <w:tcW w:w="4087" w:type="dxa"/>
                </w:tcPr>
                <w:p w14:paraId="2FB140D2"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Riesgo de que no se presenten las garantías requeridas en los documentos del proceso de contratación o que su presentación sea tardía.</w:t>
                  </w:r>
                </w:p>
              </w:tc>
              <w:tc>
                <w:tcPr>
                  <w:tcW w:w="567" w:type="dxa"/>
                </w:tcPr>
                <w:p w14:paraId="3E10870A" w14:textId="77777777" w:rsidR="006D17CB" w:rsidRPr="00967DF8" w:rsidRDefault="006D17CB" w:rsidP="00025E09">
                  <w:pPr>
                    <w:framePr w:hSpace="141" w:wrap="around" w:vAnchor="text" w:hAnchor="text" w:x="-289" w:y="1"/>
                    <w:suppressOverlap/>
                    <w:jc w:val="center"/>
                    <w:rPr>
                      <w:rFonts w:ascii="Arial" w:hAnsi="Arial" w:cs="Arial"/>
                    </w:rPr>
                  </w:pPr>
                </w:p>
                <w:p w14:paraId="1B1960CE"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37A36DF7" w14:textId="77777777" w:rsidR="006D17CB" w:rsidRPr="00967DF8" w:rsidRDefault="006D17CB" w:rsidP="00025E09">
                  <w:pPr>
                    <w:framePr w:hSpace="141" w:wrap="around" w:vAnchor="text" w:hAnchor="text" w:x="-289" w:y="1"/>
                    <w:suppressOverlap/>
                    <w:jc w:val="center"/>
                    <w:rPr>
                      <w:rFonts w:ascii="Arial" w:hAnsi="Arial" w:cs="Arial"/>
                    </w:rPr>
                  </w:pPr>
                </w:p>
              </w:tc>
              <w:tc>
                <w:tcPr>
                  <w:tcW w:w="851" w:type="dxa"/>
                </w:tcPr>
                <w:p w14:paraId="13BE803D" w14:textId="77777777" w:rsidR="006D17CB" w:rsidRPr="00967DF8" w:rsidRDefault="006D17CB" w:rsidP="00025E09">
                  <w:pPr>
                    <w:framePr w:hSpace="141" w:wrap="around" w:vAnchor="text" w:hAnchor="text" w:x="-289" w:y="1"/>
                    <w:suppressOverlap/>
                    <w:jc w:val="center"/>
                    <w:rPr>
                      <w:rFonts w:ascii="Arial" w:hAnsi="Arial" w:cs="Arial"/>
                    </w:rPr>
                  </w:pPr>
                </w:p>
              </w:tc>
            </w:tr>
            <w:tr w:rsidR="006D17CB" w:rsidRPr="00967DF8" w14:paraId="3DE2CA76" w14:textId="77777777" w:rsidTr="009977DE">
              <w:trPr>
                <w:jc w:val="center"/>
              </w:trPr>
              <w:tc>
                <w:tcPr>
                  <w:tcW w:w="959" w:type="dxa"/>
                </w:tcPr>
                <w:p w14:paraId="5652CB67"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3</w:t>
                  </w:r>
                </w:p>
              </w:tc>
              <w:tc>
                <w:tcPr>
                  <w:tcW w:w="4087" w:type="dxa"/>
                </w:tcPr>
                <w:p w14:paraId="4152069C"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Riesgos asociados al incumplimiento de la publicación o el Registro Presupuestal del contrato.</w:t>
                  </w:r>
                </w:p>
              </w:tc>
              <w:tc>
                <w:tcPr>
                  <w:tcW w:w="567" w:type="dxa"/>
                </w:tcPr>
                <w:p w14:paraId="02D4607F" w14:textId="77777777" w:rsidR="006D17CB" w:rsidRPr="00967DF8" w:rsidRDefault="006D17CB" w:rsidP="00025E09">
                  <w:pPr>
                    <w:framePr w:hSpace="141" w:wrap="around" w:vAnchor="text" w:hAnchor="text" w:x="-289" w:y="1"/>
                    <w:suppressOverlap/>
                    <w:jc w:val="center"/>
                    <w:rPr>
                      <w:rFonts w:ascii="Arial" w:hAnsi="Arial" w:cs="Arial"/>
                    </w:rPr>
                  </w:pPr>
                </w:p>
                <w:p w14:paraId="2886A91A"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c>
                <w:tcPr>
                  <w:tcW w:w="708" w:type="dxa"/>
                </w:tcPr>
                <w:p w14:paraId="5112106E" w14:textId="77777777" w:rsidR="006D17CB" w:rsidRPr="00967DF8" w:rsidRDefault="006D17CB" w:rsidP="00025E09">
                  <w:pPr>
                    <w:framePr w:hSpace="141" w:wrap="around" w:vAnchor="text" w:hAnchor="text" w:x="-289" w:y="1"/>
                    <w:suppressOverlap/>
                    <w:jc w:val="center"/>
                    <w:rPr>
                      <w:rFonts w:ascii="Arial" w:hAnsi="Arial" w:cs="Arial"/>
                    </w:rPr>
                  </w:pPr>
                </w:p>
              </w:tc>
              <w:tc>
                <w:tcPr>
                  <w:tcW w:w="851" w:type="dxa"/>
                </w:tcPr>
                <w:p w14:paraId="3D0D2F77" w14:textId="77777777" w:rsidR="006D17CB" w:rsidRPr="00967DF8" w:rsidRDefault="006D17CB" w:rsidP="00025E09">
                  <w:pPr>
                    <w:framePr w:hSpace="141" w:wrap="around" w:vAnchor="text" w:hAnchor="text" w:x="-289" w:y="1"/>
                    <w:suppressOverlap/>
                    <w:jc w:val="center"/>
                    <w:rPr>
                      <w:rFonts w:ascii="Arial" w:hAnsi="Arial" w:cs="Arial"/>
                    </w:rPr>
                  </w:pPr>
                </w:p>
              </w:tc>
            </w:tr>
            <w:tr w:rsidR="006D17CB" w:rsidRPr="00967DF8" w14:paraId="178FB82A" w14:textId="77777777" w:rsidTr="009977DE">
              <w:trPr>
                <w:jc w:val="center"/>
              </w:trPr>
              <w:tc>
                <w:tcPr>
                  <w:tcW w:w="959" w:type="dxa"/>
                </w:tcPr>
                <w:p w14:paraId="407DEFBA"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4</w:t>
                  </w:r>
                </w:p>
              </w:tc>
              <w:tc>
                <w:tcPr>
                  <w:tcW w:w="4087" w:type="dxa"/>
                </w:tcPr>
                <w:p w14:paraId="3A628AC3" w14:textId="77777777" w:rsidR="006D17CB" w:rsidRPr="00967DF8" w:rsidRDefault="006D17CB" w:rsidP="00025E09">
                  <w:pPr>
                    <w:framePr w:hSpace="141" w:wrap="around" w:vAnchor="text" w:hAnchor="text" w:x="-289" w:y="1"/>
                    <w:suppressOverlap/>
                    <w:jc w:val="both"/>
                    <w:rPr>
                      <w:rFonts w:ascii="Arial" w:hAnsi="Arial" w:cs="Arial"/>
                    </w:rPr>
                  </w:pPr>
                  <w:r w:rsidRPr="00967DF8">
                    <w:rPr>
                      <w:rFonts w:ascii="Arial" w:hAnsi="Arial" w:cs="Arial"/>
                    </w:rPr>
                    <w:t>Riesgos asociados a los reclamos de terceros sobre la selección del oferente que retrasen el perfeccionamiento del contrato.</w:t>
                  </w:r>
                </w:p>
              </w:tc>
              <w:tc>
                <w:tcPr>
                  <w:tcW w:w="567" w:type="dxa"/>
                </w:tcPr>
                <w:p w14:paraId="71722CA9" w14:textId="77777777" w:rsidR="006D17CB" w:rsidRPr="00967DF8" w:rsidRDefault="006D17CB" w:rsidP="00025E09">
                  <w:pPr>
                    <w:framePr w:hSpace="141" w:wrap="around" w:vAnchor="text" w:hAnchor="text" w:x="-289" w:y="1"/>
                    <w:suppressOverlap/>
                    <w:jc w:val="center"/>
                    <w:rPr>
                      <w:rFonts w:ascii="Arial" w:hAnsi="Arial" w:cs="Arial"/>
                    </w:rPr>
                  </w:pPr>
                </w:p>
              </w:tc>
              <w:tc>
                <w:tcPr>
                  <w:tcW w:w="708" w:type="dxa"/>
                </w:tcPr>
                <w:p w14:paraId="442836B9" w14:textId="77777777" w:rsidR="006D17CB" w:rsidRPr="00967DF8" w:rsidRDefault="006D17CB" w:rsidP="00025E09">
                  <w:pPr>
                    <w:framePr w:hSpace="141" w:wrap="around" w:vAnchor="text" w:hAnchor="text" w:x="-289" w:y="1"/>
                    <w:suppressOverlap/>
                    <w:jc w:val="center"/>
                    <w:rPr>
                      <w:rFonts w:ascii="Arial" w:hAnsi="Arial" w:cs="Arial"/>
                    </w:rPr>
                  </w:pPr>
                </w:p>
              </w:tc>
              <w:tc>
                <w:tcPr>
                  <w:tcW w:w="851" w:type="dxa"/>
                </w:tcPr>
                <w:p w14:paraId="55C81D44" w14:textId="77777777" w:rsidR="006D17CB" w:rsidRPr="00967DF8" w:rsidRDefault="006D17CB" w:rsidP="00025E09">
                  <w:pPr>
                    <w:framePr w:hSpace="141" w:wrap="around" w:vAnchor="text" w:hAnchor="text" w:x="-289" w:y="1"/>
                    <w:suppressOverlap/>
                    <w:jc w:val="center"/>
                    <w:rPr>
                      <w:rFonts w:ascii="Arial" w:hAnsi="Arial" w:cs="Arial"/>
                    </w:rPr>
                  </w:pPr>
                </w:p>
                <w:p w14:paraId="79178D2C" w14:textId="77777777" w:rsidR="006D17CB" w:rsidRPr="00967DF8" w:rsidRDefault="006D17CB" w:rsidP="00025E09">
                  <w:pPr>
                    <w:framePr w:hSpace="141" w:wrap="around" w:vAnchor="text" w:hAnchor="text" w:x="-289" w:y="1"/>
                    <w:suppressOverlap/>
                    <w:jc w:val="center"/>
                    <w:rPr>
                      <w:rFonts w:ascii="Arial" w:hAnsi="Arial" w:cs="Arial"/>
                    </w:rPr>
                  </w:pPr>
                  <w:r w:rsidRPr="00967DF8">
                    <w:rPr>
                      <w:rFonts w:ascii="Arial" w:hAnsi="Arial" w:cs="Arial"/>
                    </w:rPr>
                    <w:t>X</w:t>
                  </w:r>
                </w:p>
              </w:tc>
            </w:tr>
          </w:tbl>
          <w:p w14:paraId="7F98DB60" w14:textId="77777777" w:rsidR="006D17CB" w:rsidRPr="00967DF8" w:rsidRDefault="006D17CB" w:rsidP="009977DE">
            <w:pPr>
              <w:ind w:right="137"/>
              <w:jc w:val="both"/>
              <w:rPr>
                <w:rFonts w:ascii="Arial" w:hAnsi="Arial" w:cs="Arial"/>
                <w:b/>
              </w:rPr>
            </w:pPr>
          </w:p>
          <w:p w14:paraId="2624F3F4" w14:textId="77777777" w:rsidR="006D17CB" w:rsidRPr="00967DF8" w:rsidRDefault="006D17CB" w:rsidP="009977DE">
            <w:pPr>
              <w:ind w:right="137"/>
              <w:jc w:val="both"/>
              <w:rPr>
                <w:rFonts w:ascii="Arial" w:hAnsi="Arial" w:cs="Arial"/>
              </w:rPr>
            </w:pPr>
            <w:r w:rsidRPr="00967DF8">
              <w:rPr>
                <w:rFonts w:ascii="Arial" w:hAnsi="Arial" w:cs="Arial"/>
                <w:b/>
              </w:rPr>
              <w:t>JUSTIFICACIÓN</w:t>
            </w:r>
            <w:r w:rsidRPr="00967DF8">
              <w:rPr>
                <w:rFonts w:ascii="Arial" w:hAnsi="Arial" w:cs="Arial"/>
              </w:rPr>
              <w:t>. Respecto al ítem 1: Consideramos que la falta de firma del contrato, no es por si sola un riesgo para la entidad ni genera consecuencias o posteriores circunstancias que puedan ser consideradas como riesgos. Los antecedentes en la entidad respecto a la negativa del seleccionado para firmar contrato de prestación de servicios profesionales, son muy pocos, y en las ocasiones que se ha presentado no han generado traumatismos para la entidad, porque, en primer lugar se supone que el contrato no nacería a la vida jurídica, segundo, el recurso que se iba a utilizar bien puede invertirse para generar la contratación de otro profesional con el mismo perfil que permita a la entidad satisfacer la necesidad de que se trate, y tercero, por la modalidad de selección que se trata, no habría lugar a reclamaciones de terceros, por cuanto no hay pluralidad de oferentes.</w:t>
            </w:r>
          </w:p>
          <w:p w14:paraId="72AF97B4" w14:textId="77777777" w:rsidR="006D17CB" w:rsidRPr="00967DF8" w:rsidRDefault="006D17CB" w:rsidP="009977DE">
            <w:pPr>
              <w:ind w:right="137"/>
              <w:jc w:val="both"/>
              <w:rPr>
                <w:rFonts w:ascii="Arial" w:hAnsi="Arial" w:cs="Arial"/>
              </w:rPr>
            </w:pPr>
            <w:r w:rsidRPr="00967DF8">
              <w:rPr>
                <w:rFonts w:ascii="Arial" w:hAnsi="Arial" w:cs="Arial"/>
              </w:rPr>
              <w:t>Respecto al ítem 2: El Decreto 1082 de 2015, establece la no obligatoriedad de la exigencia de la garantía, no obstante, la entidad requerirá la garantía de cumplimiento por lo cual su no presentación y/o aportación ante la entidad pondría en riesgo la ejecución del contrato, por cuanto la expedición del registro presupuestal podría darse de manera extemporánea y afectar el plazo del contrato.</w:t>
            </w:r>
          </w:p>
          <w:p w14:paraId="555BB9D8" w14:textId="77777777" w:rsidR="006D17CB" w:rsidRPr="00967DF8" w:rsidRDefault="006D17CB" w:rsidP="009977DE">
            <w:pPr>
              <w:ind w:right="137"/>
              <w:jc w:val="both"/>
              <w:rPr>
                <w:rFonts w:ascii="Arial" w:hAnsi="Arial" w:cs="Arial"/>
              </w:rPr>
            </w:pPr>
            <w:r w:rsidRPr="00967DF8">
              <w:rPr>
                <w:rFonts w:ascii="Arial" w:hAnsi="Arial" w:cs="Arial"/>
              </w:rPr>
              <w:t>Respecto al ítem 3: Si existe riesgo, en virtud que la expedición tardía por incumplimiento del contratista en los requisitos de ejecución trae la consecuencia negativa de la no publicación oportuna y por lo tanto la afectación a la ejecución contractual.</w:t>
            </w:r>
          </w:p>
          <w:p w14:paraId="3AF56B36" w14:textId="77777777" w:rsidR="006D17CB" w:rsidRPr="00967DF8" w:rsidRDefault="006D17CB" w:rsidP="009977DE">
            <w:pPr>
              <w:ind w:right="137"/>
              <w:jc w:val="both"/>
              <w:rPr>
                <w:rFonts w:ascii="Arial" w:hAnsi="Arial" w:cs="Arial"/>
              </w:rPr>
            </w:pPr>
            <w:r w:rsidRPr="00967DF8">
              <w:rPr>
                <w:rFonts w:ascii="Arial" w:hAnsi="Arial" w:cs="Arial"/>
              </w:rPr>
              <w:lastRenderedPageBreak/>
              <w:t xml:space="preserve">Respecto al ítem 4: no existiría riesgo del perfeccionamiento del contrato, toda vez que no existe pluralidad de oferente puesto que estamos frente a una modalidad de contratación directa. </w:t>
            </w:r>
          </w:p>
          <w:p w14:paraId="741EC4FD" w14:textId="77777777" w:rsidR="006D17CB" w:rsidRPr="00967DF8" w:rsidRDefault="006D17CB" w:rsidP="009977DE">
            <w:pPr>
              <w:ind w:right="137"/>
              <w:jc w:val="both"/>
              <w:rPr>
                <w:rFonts w:ascii="Arial" w:hAnsi="Arial" w:cs="Arial"/>
              </w:rPr>
            </w:pPr>
            <w:r w:rsidRPr="00967DF8">
              <w:rPr>
                <w:rFonts w:ascii="Arial" w:hAnsi="Arial" w:cs="Arial"/>
              </w:rPr>
              <w:t xml:space="preserve">De acuerdo con lo expuesto, consideramos que en la etapa de contratación </w:t>
            </w:r>
            <w:r w:rsidRPr="00967DF8">
              <w:rPr>
                <w:rFonts w:ascii="Arial" w:hAnsi="Arial" w:cs="Arial"/>
                <w:b/>
              </w:rPr>
              <w:t>SE EVIDENCIA LA OCURRENCIA DE RIESGOS</w:t>
            </w:r>
            <w:r w:rsidRPr="00967DF8">
              <w:rPr>
                <w:rFonts w:ascii="Arial" w:hAnsi="Arial" w:cs="Arial"/>
              </w:rPr>
              <w:t>, que pueda afectar dicha etapa.</w:t>
            </w:r>
          </w:p>
          <w:p w14:paraId="5B781DF6" w14:textId="77777777" w:rsidR="006D17CB" w:rsidRPr="00967DF8" w:rsidRDefault="006D17CB" w:rsidP="009977DE">
            <w:pPr>
              <w:ind w:right="137"/>
              <w:rPr>
                <w:rFonts w:ascii="Arial" w:hAnsi="Arial" w:cs="Arial"/>
                <w:b/>
                <w:u w:val="single"/>
              </w:rPr>
            </w:pPr>
            <w:r w:rsidRPr="00967DF8">
              <w:rPr>
                <w:rFonts w:ascii="Arial" w:hAnsi="Arial" w:cs="Arial"/>
                <w:b/>
                <w:u w:val="single"/>
              </w:rPr>
              <w:t>ETAPA DE EJECUCIÒN:</w:t>
            </w:r>
          </w:p>
          <w:p w14:paraId="2A22508B" w14:textId="77777777" w:rsidR="006D17CB" w:rsidRPr="00967DF8" w:rsidRDefault="006D17CB" w:rsidP="009977DE">
            <w:pPr>
              <w:ind w:right="137"/>
              <w:jc w:val="both"/>
              <w:rPr>
                <w:rFonts w:ascii="Arial" w:hAnsi="Arial" w:cs="Arial"/>
              </w:rPr>
            </w:pPr>
            <w:r w:rsidRPr="00967DF8">
              <w:rPr>
                <w:rFonts w:ascii="Arial" w:hAnsi="Arial" w:cs="Arial"/>
              </w:rPr>
              <w:t>Teniendo en cuanta las etapas anteriormente analizadas, se puede concluir que en esta se identifican riesgos que pueden afectar la ejecución del contrato en virtud de lo expuesto en las justificaciones.</w:t>
            </w:r>
          </w:p>
          <w:p w14:paraId="0178A6BD" w14:textId="77777777" w:rsidR="006D17CB" w:rsidRPr="00967DF8" w:rsidRDefault="006D17CB" w:rsidP="009977DE">
            <w:pPr>
              <w:ind w:right="137"/>
              <w:rPr>
                <w:rFonts w:ascii="Arial" w:hAnsi="Arial" w:cs="Arial"/>
                <w:b/>
                <w:u w:val="single"/>
              </w:rPr>
            </w:pPr>
            <w:r w:rsidRPr="00967DF8">
              <w:rPr>
                <w:rFonts w:ascii="Arial" w:hAnsi="Arial" w:cs="Arial"/>
                <w:b/>
                <w:u w:val="single"/>
              </w:rPr>
              <w:t>IDENTIFICACIÒN DEL RIESGO POR TIPO, CLASE Y FUENTES:</w:t>
            </w:r>
          </w:p>
          <w:p w14:paraId="0CA143A8" w14:textId="77777777" w:rsidR="006D17CB" w:rsidRPr="00967DF8" w:rsidRDefault="006D17CB" w:rsidP="009977DE">
            <w:pPr>
              <w:ind w:right="137"/>
              <w:jc w:val="both"/>
              <w:rPr>
                <w:rFonts w:ascii="Arial" w:hAnsi="Arial" w:cs="Arial"/>
              </w:rPr>
            </w:pPr>
            <w:r w:rsidRPr="00967DF8">
              <w:rPr>
                <w:rFonts w:ascii="Arial" w:hAnsi="Arial" w:cs="Arial"/>
              </w:rPr>
              <w:t xml:space="preserve">Como quiera que el análisis realizado por etapas se identificó riesgo, no hay lugar a realizar dichas clasificaciones. </w:t>
            </w:r>
          </w:p>
          <w:p w14:paraId="21AD30D7" w14:textId="77777777" w:rsidR="006D17CB" w:rsidRPr="00967DF8" w:rsidRDefault="006D17CB" w:rsidP="009977DE">
            <w:pPr>
              <w:ind w:right="137"/>
              <w:jc w:val="both"/>
              <w:rPr>
                <w:rFonts w:ascii="Arial" w:hAnsi="Arial" w:cs="Arial"/>
              </w:rPr>
            </w:pPr>
            <w:r w:rsidRPr="00967DF8">
              <w:rPr>
                <w:rFonts w:ascii="Arial" w:hAnsi="Arial" w:cs="Arial"/>
                <w:b/>
                <w:u w:val="single"/>
              </w:rPr>
              <w:t>EVALUAR Y CALIFICAR LOS RIESGOS:</w:t>
            </w:r>
            <w:r w:rsidRPr="00967DF8">
              <w:rPr>
                <w:rFonts w:ascii="Arial" w:hAnsi="Arial" w:cs="Arial"/>
              </w:rPr>
              <w:t>(Categorización del Riesgo).</w:t>
            </w:r>
          </w:p>
          <w:p w14:paraId="0C377EEA" w14:textId="77777777" w:rsidR="006D17CB" w:rsidRPr="00967DF8" w:rsidRDefault="006D17CB" w:rsidP="009977DE">
            <w:pPr>
              <w:ind w:right="137"/>
              <w:jc w:val="both"/>
              <w:rPr>
                <w:rFonts w:ascii="Arial" w:hAnsi="Arial" w:cs="Arial"/>
              </w:rPr>
            </w:pPr>
            <w:r w:rsidRPr="00967DF8">
              <w:rPr>
                <w:rFonts w:ascii="Arial" w:hAnsi="Arial" w:cs="Arial"/>
              </w:rPr>
              <w:t>MATRIZ DE RIESGOS</w:t>
            </w:r>
          </w:p>
          <w:p w14:paraId="480C87D3" w14:textId="77777777" w:rsidR="006D17CB" w:rsidRPr="00967DF8" w:rsidRDefault="006D17CB" w:rsidP="009977DE">
            <w:pPr>
              <w:ind w:right="137"/>
              <w:jc w:val="both"/>
              <w:rPr>
                <w:rFonts w:ascii="Arial" w:hAnsi="Arial" w:cs="Arial"/>
                <w:b/>
              </w:rPr>
            </w:pPr>
            <w:r w:rsidRPr="00967DF8">
              <w:rPr>
                <w:rFonts w:ascii="Arial" w:hAnsi="Arial" w:cs="Arial"/>
                <w:b/>
                <w:bCs/>
              </w:rPr>
              <w:t>SE ADJUNTA MATRIZ DE RIESGOS.</w:t>
            </w:r>
          </w:p>
        </w:tc>
      </w:tr>
      <w:tr w:rsidR="006D17CB" w:rsidRPr="00967DF8" w14:paraId="373D5422" w14:textId="77777777" w:rsidTr="009977DE">
        <w:trPr>
          <w:trHeight w:val="852"/>
        </w:trPr>
        <w:tc>
          <w:tcPr>
            <w:tcW w:w="2127" w:type="dxa"/>
            <w:vAlign w:val="center"/>
          </w:tcPr>
          <w:p w14:paraId="1DAB2528" w14:textId="77777777" w:rsidR="006D17CB" w:rsidRPr="00967DF8" w:rsidRDefault="006D17CB" w:rsidP="009977DE">
            <w:pPr>
              <w:jc w:val="both"/>
              <w:rPr>
                <w:rFonts w:ascii="Arial" w:hAnsi="Arial" w:cs="Arial"/>
                <w:b/>
              </w:rPr>
            </w:pPr>
          </w:p>
          <w:p w14:paraId="49BD20C2" w14:textId="77777777" w:rsidR="006D17CB" w:rsidRPr="00967DF8" w:rsidRDefault="006D17CB" w:rsidP="009977DE">
            <w:pPr>
              <w:numPr>
                <w:ilvl w:val="1"/>
                <w:numId w:val="6"/>
              </w:numPr>
              <w:ind w:left="32" w:firstLine="0"/>
              <w:jc w:val="both"/>
              <w:rPr>
                <w:rFonts w:ascii="Arial" w:hAnsi="Arial" w:cs="Arial"/>
                <w:b/>
                <w:lang w:val="es-MX"/>
              </w:rPr>
            </w:pPr>
          </w:p>
          <w:p w14:paraId="779E9946" w14:textId="77777777" w:rsidR="006D17CB" w:rsidRPr="00967DF8" w:rsidRDefault="006D17CB" w:rsidP="009977DE">
            <w:pPr>
              <w:ind w:left="32"/>
              <w:jc w:val="both"/>
              <w:rPr>
                <w:rFonts w:ascii="Arial" w:hAnsi="Arial" w:cs="Arial"/>
                <w:b/>
                <w:lang w:val="es-MX"/>
              </w:rPr>
            </w:pPr>
            <w:r w:rsidRPr="00967DF8">
              <w:rPr>
                <w:rFonts w:ascii="Arial" w:hAnsi="Arial" w:cs="Arial"/>
                <w:b/>
                <w:lang w:val="es-MX"/>
              </w:rPr>
              <w:t>Conclusión:</w:t>
            </w:r>
          </w:p>
        </w:tc>
        <w:tc>
          <w:tcPr>
            <w:tcW w:w="8126" w:type="dxa"/>
            <w:gridSpan w:val="2"/>
            <w:vAlign w:val="center"/>
          </w:tcPr>
          <w:p w14:paraId="1A6B1ABA" w14:textId="77777777" w:rsidR="006D17CB" w:rsidRPr="00967DF8" w:rsidRDefault="006D17CB" w:rsidP="009977DE">
            <w:pPr>
              <w:spacing w:after="0"/>
              <w:jc w:val="both"/>
              <w:rPr>
                <w:rFonts w:ascii="Arial" w:hAnsi="Arial" w:cs="Arial"/>
              </w:rPr>
            </w:pPr>
          </w:p>
          <w:p w14:paraId="19ED14A2" w14:textId="77777777" w:rsidR="006D17CB" w:rsidRPr="00967DF8" w:rsidRDefault="006D17CB" w:rsidP="009977DE">
            <w:pPr>
              <w:spacing w:after="0"/>
              <w:jc w:val="both"/>
              <w:rPr>
                <w:rFonts w:ascii="Arial" w:hAnsi="Arial" w:cs="Arial"/>
              </w:rPr>
            </w:pPr>
            <w:r w:rsidRPr="00967DF8">
              <w:rPr>
                <w:rFonts w:ascii="Arial" w:hAnsi="Arial" w:cs="Arial"/>
              </w:rPr>
              <w:t xml:space="preserve">Se considera viable la ejecución de un contrato de prestación de servicios, según los parámetros aquí establecidos, para lo cual se deberá proceder a realizar el correspondiente proceso de contratación con una persona natural o jurídica, idónea y con experiencia en el objeto a ejecutar, sin desconocer en lo posible las recomendaciones aquí consignadas. Sin embargo, la prioridad y condiciones del mismo serán establecidas según como lo considere la entidad contratante. </w:t>
            </w:r>
          </w:p>
        </w:tc>
      </w:tr>
      <w:tr w:rsidR="006D17CB" w:rsidRPr="00967DF8" w14:paraId="3903C6EC" w14:textId="77777777" w:rsidTr="009977DE">
        <w:tblPrEx>
          <w:tblCellMar>
            <w:left w:w="70" w:type="dxa"/>
            <w:right w:w="70" w:type="dxa"/>
          </w:tblCellMar>
          <w:tblLook w:val="0000" w:firstRow="0" w:lastRow="0" w:firstColumn="0" w:lastColumn="0" w:noHBand="0" w:noVBand="0"/>
        </w:tblPrEx>
        <w:trPr>
          <w:trHeight w:val="81"/>
        </w:trPr>
        <w:tc>
          <w:tcPr>
            <w:tcW w:w="5524" w:type="dxa"/>
            <w:gridSpan w:val="2"/>
            <w:vAlign w:val="center"/>
          </w:tcPr>
          <w:p w14:paraId="68AE5D13" w14:textId="065D2A59" w:rsidR="004B08C5" w:rsidRDefault="004B08C5" w:rsidP="009977DE">
            <w:pPr>
              <w:spacing w:after="0"/>
              <w:jc w:val="both"/>
              <w:rPr>
                <w:rFonts w:ascii="Arial" w:hAnsi="Arial" w:cs="Arial"/>
                <w:b/>
                <w:lang w:val="es-MX"/>
              </w:rPr>
            </w:pPr>
            <w:r>
              <w:rPr>
                <w:rFonts w:ascii="Arial" w:hAnsi="Arial" w:cs="Arial"/>
                <w:b/>
                <w:lang w:val="es-MX"/>
              </w:rPr>
              <w:t xml:space="preserve">SHAIRE LUCIA SANCHEZ SANCHEZ </w:t>
            </w:r>
          </w:p>
          <w:p w14:paraId="520C3E3F" w14:textId="0C49076B" w:rsidR="006D17CB" w:rsidRPr="00967DF8" w:rsidRDefault="00D1589A" w:rsidP="009977DE">
            <w:pPr>
              <w:spacing w:after="0"/>
              <w:jc w:val="both"/>
              <w:rPr>
                <w:rFonts w:ascii="Arial" w:hAnsi="Arial" w:cs="Arial"/>
                <w:lang w:val="es-MX"/>
              </w:rPr>
            </w:pPr>
            <w:r>
              <w:rPr>
                <w:rFonts w:ascii="Arial" w:hAnsi="Arial" w:cs="Arial"/>
                <w:lang w:val="es-MX"/>
              </w:rPr>
              <w:t xml:space="preserve">Líder del </w:t>
            </w:r>
            <w:r w:rsidR="000243AC">
              <w:rPr>
                <w:rFonts w:ascii="Arial" w:hAnsi="Arial" w:cs="Arial"/>
                <w:lang w:val="es-MX"/>
              </w:rPr>
              <w:t xml:space="preserve">Programa de Gestión Humana </w:t>
            </w:r>
          </w:p>
          <w:p w14:paraId="3ABCCDA8" w14:textId="77777777" w:rsidR="006D17CB" w:rsidRPr="00967DF8" w:rsidRDefault="006D17CB" w:rsidP="009977DE">
            <w:pPr>
              <w:spacing w:after="0"/>
              <w:jc w:val="both"/>
              <w:rPr>
                <w:rFonts w:ascii="Arial" w:hAnsi="Arial" w:cs="Arial"/>
                <w:lang w:val="es-MX"/>
              </w:rPr>
            </w:pPr>
            <w:r w:rsidRPr="00967DF8">
              <w:rPr>
                <w:rFonts w:ascii="Arial" w:hAnsi="Arial" w:cs="Arial"/>
                <w:lang w:val="es-MX"/>
              </w:rPr>
              <w:t>Gobernación del Departamento del Cesar</w:t>
            </w:r>
          </w:p>
        </w:tc>
        <w:tc>
          <w:tcPr>
            <w:tcW w:w="4729" w:type="dxa"/>
          </w:tcPr>
          <w:p w14:paraId="782A668B" w14:textId="77777777" w:rsidR="006D17CB" w:rsidRPr="00967DF8" w:rsidRDefault="006D17CB" w:rsidP="009977DE">
            <w:pPr>
              <w:rPr>
                <w:rFonts w:ascii="Arial" w:hAnsi="Arial" w:cs="Arial"/>
                <w:b/>
                <w:lang w:val="es-MX"/>
              </w:rPr>
            </w:pPr>
            <w:r w:rsidRPr="00967DF8">
              <w:rPr>
                <w:rFonts w:ascii="Arial" w:hAnsi="Arial" w:cs="Arial"/>
                <w:b/>
                <w:lang w:val="es-MX"/>
              </w:rPr>
              <w:t>FIRMA</w:t>
            </w:r>
          </w:p>
          <w:p w14:paraId="0DACCB66" w14:textId="77777777" w:rsidR="006D17CB" w:rsidRPr="00967DF8" w:rsidRDefault="006D17CB" w:rsidP="009977DE">
            <w:pPr>
              <w:rPr>
                <w:rFonts w:ascii="Arial" w:hAnsi="Arial" w:cs="Arial"/>
                <w:b/>
                <w:lang w:val="es-MX"/>
              </w:rPr>
            </w:pPr>
          </w:p>
        </w:tc>
      </w:tr>
      <w:tr w:rsidR="000243AC" w:rsidRPr="00967DF8" w14:paraId="4E6D9678" w14:textId="77777777" w:rsidTr="000243AC">
        <w:tblPrEx>
          <w:tblCellMar>
            <w:left w:w="70" w:type="dxa"/>
            <w:right w:w="70" w:type="dxa"/>
          </w:tblCellMar>
          <w:tblLook w:val="0000" w:firstRow="0" w:lastRow="0" w:firstColumn="0" w:lastColumn="0" w:noHBand="0" w:noVBand="0"/>
        </w:tblPrEx>
        <w:trPr>
          <w:trHeight w:val="1083"/>
        </w:trPr>
        <w:tc>
          <w:tcPr>
            <w:tcW w:w="5524" w:type="dxa"/>
            <w:gridSpan w:val="2"/>
            <w:vAlign w:val="center"/>
          </w:tcPr>
          <w:p w14:paraId="1CBDC9DB" w14:textId="77777777" w:rsidR="000243AC" w:rsidRDefault="000243AC" w:rsidP="009977DE">
            <w:pPr>
              <w:spacing w:after="0"/>
              <w:rPr>
                <w:rFonts w:ascii="Arial" w:hAnsi="Arial" w:cs="Arial"/>
                <w:b/>
                <w:lang w:val="es-MX"/>
              </w:rPr>
            </w:pPr>
            <w:r w:rsidRPr="000243AC">
              <w:rPr>
                <w:rFonts w:ascii="Arial" w:hAnsi="Arial" w:cs="Arial"/>
                <w:b/>
                <w:lang w:val="es-MX"/>
              </w:rPr>
              <w:t>Proyectó:</w:t>
            </w:r>
            <w:r>
              <w:rPr>
                <w:rFonts w:ascii="Arial" w:hAnsi="Arial" w:cs="Arial"/>
                <w:b/>
                <w:lang w:val="es-MX"/>
              </w:rPr>
              <w:t xml:space="preserve"> JHONYS A. OLIVELLA </w:t>
            </w:r>
          </w:p>
          <w:p w14:paraId="7BE52FF1" w14:textId="1663ED4C" w:rsidR="000243AC" w:rsidRPr="000243AC" w:rsidRDefault="004B08C5" w:rsidP="009977DE">
            <w:pPr>
              <w:spacing w:after="0"/>
              <w:rPr>
                <w:rFonts w:ascii="Arial" w:hAnsi="Arial" w:cs="Arial"/>
                <w:lang w:val="es-MX"/>
              </w:rPr>
            </w:pPr>
            <w:r>
              <w:rPr>
                <w:rFonts w:ascii="Arial" w:hAnsi="Arial" w:cs="Arial"/>
                <w:lang w:val="es-MX"/>
              </w:rPr>
              <w:t>Profesional Especializado (e)</w:t>
            </w:r>
          </w:p>
        </w:tc>
        <w:tc>
          <w:tcPr>
            <w:tcW w:w="4729" w:type="dxa"/>
          </w:tcPr>
          <w:p w14:paraId="226D193A" w14:textId="7308ABF3" w:rsidR="000243AC" w:rsidRPr="00967DF8" w:rsidRDefault="000243AC" w:rsidP="009977DE">
            <w:pPr>
              <w:rPr>
                <w:rFonts w:ascii="Arial" w:hAnsi="Arial" w:cs="Arial"/>
                <w:b/>
                <w:lang w:val="es-MX"/>
              </w:rPr>
            </w:pPr>
            <w:r>
              <w:rPr>
                <w:rFonts w:ascii="Arial" w:hAnsi="Arial" w:cs="Arial"/>
                <w:b/>
                <w:lang w:val="es-MX"/>
              </w:rPr>
              <w:t>FIRMA</w:t>
            </w:r>
          </w:p>
        </w:tc>
      </w:tr>
    </w:tbl>
    <w:p w14:paraId="60F30E6B" w14:textId="77777777" w:rsidR="006D17CB" w:rsidRDefault="006D17CB" w:rsidP="006D17CB">
      <w:pPr>
        <w:rPr>
          <w:rFonts w:ascii="Arial" w:hAnsi="Arial" w:cs="Arial"/>
          <w:sz w:val="21"/>
          <w:szCs w:val="21"/>
        </w:rPr>
      </w:pPr>
      <w:r>
        <w:rPr>
          <w:rFonts w:ascii="Arial" w:hAnsi="Arial" w:cs="Arial"/>
          <w:sz w:val="21"/>
          <w:szCs w:val="21"/>
        </w:rPr>
        <w:br w:type="textWrapping" w:clear="all"/>
      </w:r>
    </w:p>
    <w:p w14:paraId="677D1209" w14:textId="77777777" w:rsidR="006D17CB" w:rsidRDefault="006D17CB" w:rsidP="006D17CB">
      <w:pPr>
        <w:rPr>
          <w:rFonts w:ascii="Arial" w:hAnsi="Arial" w:cs="Arial"/>
          <w:sz w:val="21"/>
          <w:szCs w:val="21"/>
        </w:rPr>
      </w:pPr>
    </w:p>
    <w:p w14:paraId="4429C414" w14:textId="77777777" w:rsidR="006D17CB" w:rsidRDefault="006D17CB" w:rsidP="006D17CB">
      <w:pPr>
        <w:rPr>
          <w:rFonts w:ascii="Arial" w:hAnsi="Arial" w:cs="Arial"/>
          <w:sz w:val="21"/>
          <w:szCs w:val="21"/>
        </w:rPr>
      </w:pPr>
    </w:p>
    <w:p w14:paraId="4A29A213" w14:textId="77777777" w:rsidR="00967F5C" w:rsidRPr="000710D3" w:rsidRDefault="00967F5C" w:rsidP="00967F5C">
      <w:pPr>
        <w:rPr>
          <w:rFonts w:ascii="Arial Narrow" w:hAnsi="Arial Narrow" w:cs="Arial"/>
          <w:sz w:val="21"/>
          <w:szCs w:val="21"/>
        </w:rPr>
      </w:pPr>
    </w:p>
    <w:p w14:paraId="19E7B61E" w14:textId="77777777" w:rsidR="002B65C4" w:rsidRPr="000710D3" w:rsidRDefault="002B65C4" w:rsidP="00967F5C">
      <w:pPr>
        <w:rPr>
          <w:rFonts w:ascii="Arial Narrow" w:hAnsi="Arial Narrow" w:cs="Arial"/>
          <w:sz w:val="21"/>
          <w:szCs w:val="21"/>
        </w:rPr>
        <w:sectPr w:rsidR="002B65C4" w:rsidRPr="000710D3" w:rsidSect="005A6210">
          <w:headerReference w:type="even" r:id="rId9"/>
          <w:headerReference w:type="default" r:id="rId10"/>
          <w:footerReference w:type="default" r:id="rId11"/>
          <w:headerReference w:type="first" r:id="rId12"/>
          <w:pgSz w:w="12242" w:h="18722" w:code="281"/>
          <w:pgMar w:top="805" w:right="1134" w:bottom="1418" w:left="1134" w:header="539" w:footer="505" w:gutter="0"/>
          <w:pgNumType w:start="1"/>
          <w:cols w:space="708"/>
          <w:docGrid w:linePitch="360"/>
        </w:sectPr>
      </w:pPr>
    </w:p>
    <w:p w14:paraId="099B090A" w14:textId="0251DF14" w:rsidR="00967F5C" w:rsidRPr="000710D3" w:rsidRDefault="00967F5C" w:rsidP="00967F5C">
      <w:pPr>
        <w:rPr>
          <w:rFonts w:ascii="Arial Narrow" w:hAnsi="Arial Narrow" w:cs="Arial"/>
          <w:sz w:val="21"/>
          <w:szCs w:val="21"/>
        </w:rPr>
      </w:pPr>
    </w:p>
    <w:tbl>
      <w:tblPr>
        <w:tblStyle w:val="Tablaconcuadrcula"/>
        <w:tblpPr w:leftFromText="141" w:rightFromText="141" w:vertAnchor="page" w:horzAnchor="margin" w:tblpY="3796"/>
        <w:tblW w:w="0" w:type="auto"/>
        <w:tblLook w:val="04A0" w:firstRow="1" w:lastRow="0" w:firstColumn="1" w:lastColumn="0" w:noHBand="0" w:noVBand="1"/>
      </w:tblPr>
      <w:tblGrid>
        <w:gridCol w:w="389"/>
        <w:gridCol w:w="389"/>
        <w:gridCol w:w="388"/>
        <w:gridCol w:w="388"/>
        <w:gridCol w:w="388"/>
        <w:gridCol w:w="1687"/>
        <w:gridCol w:w="1399"/>
        <w:gridCol w:w="388"/>
        <w:gridCol w:w="388"/>
        <w:gridCol w:w="388"/>
        <w:gridCol w:w="529"/>
        <w:gridCol w:w="388"/>
        <w:gridCol w:w="2154"/>
        <w:gridCol w:w="390"/>
        <w:gridCol w:w="390"/>
        <w:gridCol w:w="390"/>
        <w:gridCol w:w="532"/>
        <w:gridCol w:w="388"/>
        <w:gridCol w:w="1461"/>
        <w:gridCol w:w="640"/>
        <w:gridCol w:w="908"/>
        <w:gridCol w:w="1274"/>
        <w:gridCol w:w="842"/>
      </w:tblGrid>
      <w:tr w:rsidR="002B65C4" w:rsidRPr="000710D3" w14:paraId="3E564842" w14:textId="77777777" w:rsidTr="000710D3">
        <w:trPr>
          <w:trHeight w:val="349"/>
        </w:trPr>
        <w:tc>
          <w:tcPr>
            <w:tcW w:w="0" w:type="auto"/>
            <w:vMerge w:val="restart"/>
            <w:textDirection w:val="btLr"/>
            <w:vAlign w:val="center"/>
          </w:tcPr>
          <w:p w14:paraId="6254E6EF" w14:textId="77777777" w:rsidR="002B65C4" w:rsidRPr="000710D3" w:rsidRDefault="002B65C4" w:rsidP="00456422">
            <w:pPr>
              <w:ind w:left="113" w:right="113"/>
              <w:jc w:val="center"/>
              <w:rPr>
                <w:rFonts w:ascii="Arial Narrow" w:hAnsi="Arial Narrow" w:cstheme="minorHAnsi"/>
                <w:b/>
                <w:bCs/>
                <w:sz w:val="14"/>
                <w:szCs w:val="14"/>
              </w:rPr>
            </w:pPr>
            <w:bookmarkStart w:id="0" w:name="_Hlk123811193"/>
            <w:r w:rsidRPr="000710D3">
              <w:rPr>
                <w:rFonts w:ascii="Arial Narrow" w:hAnsi="Arial Narrow" w:cstheme="minorHAnsi"/>
                <w:b/>
                <w:bCs/>
                <w:sz w:val="14"/>
                <w:szCs w:val="14"/>
              </w:rPr>
              <w:t>N°</w:t>
            </w:r>
          </w:p>
        </w:tc>
        <w:tc>
          <w:tcPr>
            <w:tcW w:w="0" w:type="auto"/>
            <w:vMerge w:val="restart"/>
            <w:textDirection w:val="btLr"/>
          </w:tcPr>
          <w:p w14:paraId="6E2C3CB5"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Clase</w:t>
            </w:r>
          </w:p>
        </w:tc>
        <w:tc>
          <w:tcPr>
            <w:tcW w:w="0" w:type="auto"/>
            <w:vMerge w:val="restart"/>
            <w:textDirection w:val="btLr"/>
            <w:vAlign w:val="center"/>
          </w:tcPr>
          <w:p w14:paraId="3221DC72"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Fuente</w:t>
            </w:r>
          </w:p>
        </w:tc>
        <w:tc>
          <w:tcPr>
            <w:tcW w:w="0" w:type="auto"/>
            <w:vMerge w:val="restart"/>
            <w:textDirection w:val="btLr"/>
            <w:vAlign w:val="center"/>
          </w:tcPr>
          <w:p w14:paraId="5812E272"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Etapa</w:t>
            </w:r>
          </w:p>
        </w:tc>
        <w:tc>
          <w:tcPr>
            <w:tcW w:w="0" w:type="auto"/>
            <w:vMerge w:val="restart"/>
            <w:textDirection w:val="btLr"/>
            <w:vAlign w:val="center"/>
          </w:tcPr>
          <w:p w14:paraId="678611DE"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Tipo</w:t>
            </w:r>
          </w:p>
        </w:tc>
        <w:tc>
          <w:tcPr>
            <w:tcW w:w="0" w:type="auto"/>
            <w:vMerge w:val="restart"/>
            <w:textDirection w:val="btLr"/>
            <w:vAlign w:val="center"/>
          </w:tcPr>
          <w:p w14:paraId="1D68656A"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Descripción</w:t>
            </w:r>
          </w:p>
        </w:tc>
        <w:tc>
          <w:tcPr>
            <w:tcW w:w="0" w:type="auto"/>
            <w:vMerge w:val="restart"/>
            <w:textDirection w:val="btLr"/>
            <w:vAlign w:val="center"/>
          </w:tcPr>
          <w:p w14:paraId="49075F56"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Consecuencia de la ocurrencia del evento</w:t>
            </w:r>
          </w:p>
        </w:tc>
        <w:tc>
          <w:tcPr>
            <w:tcW w:w="0" w:type="auto"/>
            <w:vMerge w:val="restart"/>
            <w:textDirection w:val="btLr"/>
            <w:vAlign w:val="center"/>
          </w:tcPr>
          <w:p w14:paraId="3AE13930"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Probabilidad</w:t>
            </w:r>
          </w:p>
        </w:tc>
        <w:tc>
          <w:tcPr>
            <w:tcW w:w="0" w:type="auto"/>
            <w:vMerge w:val="restart"/>
            <w:textDirection w:val="btLr"/>
            <w:vAlign w:val="center"/>
          </w:tcPr>
          <w:p w14:paraId="6D5BC332"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Impacto</w:t>
            </w:r>
          </w:p>
        </w:tc>
        <w:tc>
          <w:tcPr>
            <w:tcW w:w="0" w:type="auto"/>
            <w:vMerge w:val="restart"/>
            <w:textDirection w:val="btLr"/>
            <w:vAlign w:val="center"/>
          </w:tcPr>
          <w:p w14:paraId="745C506B"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Valoración del riesgo</w:t>
            </w:r>
          </w:p>
        </w:tc>
        <w:tc>
          <w:tcPr>
            <w:tcW w:w="0" w:type="auto"/>
            <w:vMerge w:val="restart"/>
            <w:textDirection w:val="btLr"/>
            <w:vAlign w:val="center"/>
          </w:tcPr>
          <w:p w14:paraId="1486116F"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Categoría</w:t>
            </w:r>
          </w:p>
        </w:tc>
        <w:tc>
          <w:tcPr>
            <w:tcW w:w="0" w:type="auto"/>
            <w:vMerge w:val="restart"/>
            <w:textDirection w:val="btLr"/>
            <w:vAlign w:val="center"/>
          </w:tcPr>
          <w:p w14:paraId="76578CD6"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¿A quién se le asigna?</w:t>
            </w:r>
          </w:p>
        </w:tc>
        <w:tc>
          <w:tcPr>
            <w:tcW w:w="0" w:type="auto"/>
            <w:vMerge w:val="restart"/>
            <w:textDirection w:val="btLr"/>
            <w:vAlign w:val="center"/>
          </w:tcPr>
          <w:p w14:paraId="17C2F2D1" w14:textId="77777777" w:rsidR="002B65C4" w:rsidRPr="000710D3" w:rsidRDefault="002B65C4" w:rsidP="00456422">
            <w:pPr>
              <w:ind w:left="113" w:right="113"/>
              <w:jc w:val="center"/>
              <w:rPr>
                <w:rFonts w:ascii="Arial Narrow" w:hAnsi="Arial Narrow" w:cstheme="minorHAnsi"/>
                <w:b/>
                <w:sz w:val="14"/>
                <w:szCs w:val="14"/>
              </w:rPr>
            </w:pPr>
            <w:r w:rsidRPr="000710D3">
              <w:rPr>
                <w:rFonts w:ascii="Arial Narrow" w:hAnsi="Arial Narrow" w:cstheme="minorHAnsi"/>
                <w:b/>
                <w:sz w:val="14"/>
                <w:szCs w:val="14"/>
              </w:rPr>
              <w:t>Tratamiento/Controles a ser implementados</w:t>
            </w:r>
          </w:p>
        </w:tc>
        <w:tc>
          <w:tcPr>
            <w:tcW w:w="0" w:type="auto"/>
            <w:gridSpan w:val="4"/>
            <w:vAlign w:val="center"/>
          </w:tcPr>
          <w:p w14:paraId="2CEA062E"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Impacto después tratamiento</w:t>
            </w:r>
          </w:p>
        </w:tc>
        <w:tc>
          <w:tcPr>
            <w:tcW w:w="0" w:type="auto"/>
            <w:vAlign w:val="center"/>
          </w:tcPr>
          <w:p w14:paraId="28FBECC7" w14:textId="77777777" w:rsidR="002B65C4" w:rsidRPr="000710D3" w:rsidRDefault="002B65C4" w:rsidP="00456422">
            <w:pPr>
              <w:jc w:val="center"/>
              <w:rPr>
                <w:rFonts w:ascii="Arial Narrow" w:hAnsi="Arial Narrow" w:cstheme="minorHAnsi"/>
                <w:b/>
                <w:bCs/>
                <w:sz w:val="14"/>
                <w:szCs w:val="14"/>
              </w:rPr>
            </w:pPr>
          </w:p>
        </w:tc>
        <w:tc>
          <w:tcPr>
            <w:tcW w:w="1330" w:type="dxa"/>
            <w:vAlign w:val="center"/>
          </w:tcPr>
          <w:p w14:paraId="63B74E81" w14:textId="77777777" w:rsidR="002B65C4" w:rsidRPr="000710D3" w:rsidRDefault="002B65C4" w:rsidP="00456422">
            <w:pPr>
              <w:jc w:val="center"/>
              <w:rPr>
                <w:rFonts w:ascii="Arial Narrow" w:hAnsi="Arial Narrow" w:cstheme="minorHAnsi"/>
                <w:b/>
                <w:bCs/>
                <w:sz w:val="14"/>
                <w:szCs w:val="14"/>
              </w:rPr>
            </w:pPr>
          </w:p>
        </w:tc>
        <w:tc>
          <w:tcPr>
            <w:tcW w:w="0" w:type="auto"/>
            <w:vAlign w:val="center"/>
          </w:tcPr>
          <w:p w14:paraId="0A4B9E42" w14:textId="77777777" w:rsidR="002B65C4" w:rsidRPr="000710D3" w:rsidRDefault="002B65C4" w:rsidP="00456422">
            <w:pPr>
              <w:jc w:val="center"/>
              <w:rPr>
                <w:rFonts w:ascii="Arial Narrow" w:hAnsi="Arial Narrow" w:cstheme="minorHAnsi"/>
                <w:b/>
                <w:bCs/>
                <w:sz w:val="14"/>
                <w:szCs w:val="14"/>
              </w:rPr>
            </w:pPr>
          </w:p>
        </w:tc>
        <w:tc>
          <w:tcPr>
            <w:tcW w:w="0" w:type="auto"/>
            <w:vAlign w:val="center"/>
          </w:tcPr>
          <w:p w14:paraId="1202F2F7" w14:textId="77777777" w:rsidR="002B65C4" w:rsidRPr="000710D3" w:rsidRDefault="002B65C4" w:rsidP="00456422">
            <w:pPr>
              <w:jc w:val="center"/>
              <w:rPr>
                <w:rFonts w:ascii="Arial Narrow" w:hAnsi="Arial Narrow" w:cstheme="minorHAnsi"/>
                <w:b/>
                <w:bCs/>
                <w:sz w:val="14"/>
                <w:szCs w:val="14"/>
              </w:rPr>
            </w:pPr>
          </w:p>
        </w:tc>
        <w:tc>
          <w:tcPr>
            <w:tcW w:w="0" w:type="auto"/>
            <w:gridSpan w:val="2"/>
            <w:vAlign w:val="center"/>
          </w:tcPr>
          <w:p w14:paraId="162FAEEC"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Monitoreo y revisión</w:t>
            </w:r>
          </w:p>
        </w:tc>
      </w:tr>
      <w:tr w:rsidR="002B65C4" w:rsidRPr="000710D3" w14:paraId="74C5B4A0" w14:textId="77777777" w:rsidTr="000710D3">
        <w:trPr>
          <w:trHeight w:val="1274"/>
        </w:trPr>
        <w:tc>
          <w:tcPr>
            <w:tcW w:w="0" w:type="auto"/>
            <w:vMerge/>
            <w:textDirection w:val="btLr"/>
            <w:vAlign w:val="center"/>
          </w:tcPr>
          <w:p w14:paraId="0F1EF27B"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31491EBE"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5D2D327E"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29F6F2F4"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01D332B1"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1E4C5EAF"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72D923C2"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0F3DC590"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4FD0D0FF"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18EE9C82"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14F6E0D9"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5E1CB275" w14:textId="77777777" w:rsidR="002B65C4" w:rsidRPr="000710D3" w:rsidRDefault="002B65C4" w:rsidP="00456422">
            <w:pPr>
              <w:ind w:left="113" w:right="113"/>
              <w:jc w:val="center"/>
              <w:rPr>
                <w:rFonts w:ascii="Arial Narrow" w:hAnsi="Arial Narrow" w:cstheme="minorHAnsi"/>
                <w:b/>
                <w:bCs/>
                <w:sz w:val="14"/>
                <w:szCs w:val="14"/>
              </w:rPr>
            </w:pPr>
          </w:p>
        </w:tc>
        <w:tc>
          <w:tcPr>
            <w:tcW w:w="0" w:type="auto"/>
            <w:vMerge/>
            <w:textDirection w:val="btLr"/>
            <w:vAlign w:val="center"/>
          </w:tcPr>
          <w:p w14:paraId="0DF7133D" w14:textId="77777777" w:rsidR="002B65C4" w:rsidRPr="000710D3" w:rsidRDefault="002B65C4" w:rsidP="00456422">
            <w:pPr>
              <w:ind w:left="113" w:right="113"/>
              <w:jc w:val="center"/>
              <w:rPr>
                <w:rFonts w:ascii="Arial Narrow" w:hAnsi="Arial Narrow" w:cstheme="minorHAnsi"/>
                <w:bCs/>
                <w:sz w:val="14"/>
                <w:szCs w:val="14"/>
              </w:rPr>
            </w:pPr>
          </w:p>
        </w:tc>
        <w:tc>
          <w:tcPr>
            <w:tcW w:w="0" w:type="auto"/>
            <w:textDirection w:val="btLr"/>
            <w:vAlign w:val="center"/>
          </w:tcPr>
          <w:p w14:paraId="5AA9D1BE"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Probabilidad</w:t>
            </w:r>
          </w:p>
        </w:tc>
        <w:tc>
          <w:tcPr>
            <w:tcW w:w="0" w:type="auto"/>
            <w:textDirection w:val="btLr"/>
            <w:vAlign w:val="center"/>
          </w:tcPr>
          <w:p w14:paraId="3FE043E9"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Impacto</w:t>
            </w:r>
          </w:p>
        </w:tc>
        <w:tc>
          <w:tcPr>
            <w:tcW w:w="0" w:type="auto"/>
            <w:textDirection w:val="btLr"/>
            <w:vAlign w:val="center"/>
          </w:tcPr>
          <w:p w14:paraId="199A0BFA"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Valoración del Riesgo</w:t>
            </w:r>
          </w:p>
        </w:tc>
        <w:tc>
          <w:tcPr>
            <w:tcW w:w="0" w:type="auto"/>
            <w:textDirection w:val="btLr"/>
            <w:vAlign w:val="center"/>
          </w:tcPr>
          <w:p w14:paraId="45CA307D"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Categoría</w:t>
            </w:r>
          </w:p>
        </w:tc>
        <w:tc>
          <w:tcPr>
            <w:tcW w:w="0" w:type="auto"/>
            <w:textDirection w:val="btLr"/>
            <w:vAlign w:val="center"/>
          </w:tcPr>
          <w:p w14:paraId="78B30DDD"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¿Afecta la ejecución del contrato?</w:t>
            </w:r>
          </w:p>
        </w:tc>
        <w:tc>
          <w:tcPr>
            <w:tcW w:w="1330" w:type="dxa"/>
            <w:textDirection w:val="btLr"/>
            <w:vAlign w:val="center"/>
          </w:tcPr>
          <w:p w14:paraId="0827CB0E"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Persona responsable de implementar el tratamiento</w:t>
            </w:r>
          </w:p>
        </w:tc>
        <w:tc>
          <w:tcPr>
            <w:tcW w:w="0" w:type="auto"/>
            <w:textDirection w:val="btLr"/>
            <w:vAlign w:val="center"/>
          </w:tcPr>
          <w:p w14:paraId="79A57D9F"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Fecha estimada en que se inicia el tratamiento</w:t>
            </w:r>
          </w:p>
        </w:tc>
        <w:tc>
          <w:tcPr>
            <w:tcW w:w="0" w:type="auto"/>
            <w:textDirection w:val="btLr"/>
            <w:vAlign w:val="center"/>
          </w:tcPr>
          <w:p w14:paraId="5CD13D0A"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Fecha estimada en que se completa el tratamiento</w:t>
            </w:r>
          </w:p>
        </w:tc>
        <w:tc>
          <w:tcPr>
            <w:tcW w:w="0" w:type="auto"/>
            <w:textDirection w:val="btLr"/>
            <w:vAlign w:val="center"/>
          </w:tcPr>
          <w:p w14:paraId="621F8145"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¿Cómo se realiza el monitoreo</w:t>
            </w:r>
          </w:p>
        </w:tc>
        <w:tc>
          <w:tcPr>
            <w:tcW w:w="0" w:type="auto"/>
            <w:textDirection w:val="btLr"/>
            <w:vAlign w:val="center"/>
          </w:tcPr>
          <w:p w14:paraId="6DAF2FB2"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
                <w:bCs/>
                <w:sz w:val="14"/>
                <w:szCs w:val="14"/>
              </w:rPr>
              <w:t>Periodicidad ¿Cuándo?</w:t>
            </w:r>
          </w:p>
        </w:tc>
      </w:tr>
      <w:tr w:rsidR="002B65C4" w:rsidRPr="000710D3" w14:paraId="1465C5D0" w14:textId="77777777" w:rsidTr="000710D3">
        <w:trPr>
          <w:cantSplit/>
          <w:trHeight w:val="1274"/>
        </w:trPr>
        <w:tc>
          <w:tcPr>
            <w:tcW w:w="0" w:type="auto"/>
            <w:vAlign w:val="center"/>
          </w:tcPr>
          <w:p w14:paraId="5FAF4CCB"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textDirection w:val="btLr"/>
            <w:vAlign w:val="center"/>
          </w:tcPr>
          <w:p w14:paraId="6321EC86"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General</w:t>
            </w:r>
          </w:p>
        </w:tc>
        <w:tc>
          <w:tcPr>
            <w:tcW w:w="0" w:type="auto"/>
            <w:textDirection w:val="btLr"/>
            <w:vAlign w:val="center"/>
          </w:tcPr>
          <w:p w14:paraId="277BB649"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500CCDAF"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Ejecución </w:t>
            </w:r>
          </w:p>
        </w:tc>
        <w:tc>
          <w:tcPr>
            <w:tcW w:w="0" w:type="auto"/>
            <w:textDirection w:val="btLr"/>
            <w:vAlign w:val="center"/>
          </w:tcPr>
          <w:p w14:paraId="163B9123"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Operacional</w:t>
            </w:r>
          </w:p>
        </w:tc>
        <w:tc>
          <w:tcPr>
            <w:tcW w:w="0" w:type="auto"/>
            <w:vAlign w:val="center"/>
          </w:tcPr>
          <w:p w14:paraId="063BA809" w14:textId="77777777" w:rsidR="002B65C4" w:rsidRPr="000710D3" w:rsidRDefault="002B65C4" w:rsidP="00456422">
            <w:pPr>
              <w:jc w:val="center"/>
              <w:rPr>
                <w:rFonts w:ascii="Arial Narrow" w:hAnsi="Arial Narrow" w:cstheme="minorHAnsi"/>
                <w:sz w:val="14"/>
                <w:szCs w:val="14"/>
              </w:rPr>
            </w:pPr>
            <w:r w:rsidRPr="000710D3">
              <w:rPr>
                <w:rFonts w:ascii="Arial Narrow" w:hAnsi="Arial Narrow" w:cstheme="minorHAnsi"/>
                <w:sz w:val="14"/>
                <w:szCs w:val="14"/>
              </w:rPr>
              <w:t xml:space="preserve">Ausencia del contratista por inhabilidades legales sobrevinientes, accidentes o </w:t>
            </w:r>
          </w:p>
          <w:p w14:paraId="39AA1D36" w14:textId="77777777" w:rsidR="002B65C4" w:rsidRPr="000710D3" w:rsidRDefault="002B65C4" w:rsidP="00456422">
            <w:pPr>
              <w:jc w:val="center"/>
              <w:rPr>
                <w:rFonts w:ascii="Arial Narrow" w:hAnsi="Arial Narrow" w:cstheme="minorHAnsi"/>
                <w:sz w:val="14"/>
                <w:szCs w:val="14"/>
              </w:rPr>
            </w:pPr>
            <w:r w:rsidRPr="000710D3">
              <w:rPr>
                <w:rFonts w:ascii="Arial Narrow" w:hAnsi="Arial Narrow" w:cstheme="minorHAnsi"/>
                <w:sz w:val="14"/>
                <w:szCs w:val="14"/>
              </w:rPr>
              <w:t xml:space="preserve">afectaciones de salud, o por imposibilidad manifiesta de éste </w:t>
            </w:r>
          </w:p>
          <w:p w14:paraId="4E2F8672" w14:textId="77777777" w:rsidR="002B65C4" w:rsidRPr="000710D3" w:rsidRDefault="002B65C4" w:rsidP="00456422">
            <w:pPr>
              <w:rPr>
                <w:rFonts w:ascii="Arial Narrow" w:hAnsi="Arial Narrow" w:cstheme="minorHAnsi"/>
                <w:b/>
                <w:bCs/>
                <w:sz w:val="14"/>
                <w:szCs w:val="14"/>
              </w:rPr>
            </w:pPr>
          </w:p>
        </w:tc>
        <w:tc>
          <w:tcPr>
            <w:tcW w:w="0" w:type="auto"/>
            <w:vAlign w:val="center"/>
          </w:tcPr>
          <w:p w14:paraId="1045977D" w14:textId="77777777" w:rsidR="002B65C4" w:rsidRPr="000710D3" w:rsidRDefault="002B65C4" w:rsidP="00456422">
            <w:pPr>
              <w:jc w:val="center"/>
              <w:rPr>
                <w:rFonts w:ascii="Arial Narrow" w:hAnsi="Arial Narrow" w:cstheme="minorHAnsi"/>
                <w:sz w:val="14"/>
                <w:szCs w:val="14"/>
              </w:rPr>
            </w:pPr>
            <w:r w:rsidRPr="000710D3">
              <w:rPr>
                <w:rFonts w:ascii="Arial Narrow" w:hAnsi="Arial Narrow" w:cstheme="minorHAnsi"/>
                <w:sz w:val="14"/>
                <w:szCs w:val="14"/>
              </w:rPr>
              <w:t>Retraso en el desarrollo de actividades del contrato.</w:t>
            </w:r>
          </w:p>
        </w:tc>
        <w:tc>
          <w:tcPr>
            <w:tcW w:w="0" w:type="auto"/>
            <w:vAlign w:val="center"/>
          </w:tcPr>
          <w:p w14:paraId="58D1423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6EE72853"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3502F642"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7</w:t>
            </w:r>
          </w:p>
        </w:tc>
        <w:tc>
          <w:tcPr>
            <w:tcW w:w="0" w:type="auto"/>
            <w:vAlign w:val="center"/>
          </w:tcPr>
          <w:p w14:paraId="4DAE106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Alto</w:t>
            </w:r>
          </w:p>
        </w:tc>
        <w:tc>
          <w:tcPr>
            <w:tcW w:w="0" w:type="auto"/>
            <w:textDirection w:val="btLr"/>
            <w:vAlign w:val="center"/>
          </w:tcPr>
          <w:p w14:paraId="29B90642"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3A31D197" w14:textId="77777777" w:rsidR="002B65C4" w:rsidRPr="000710D3" w:rsidRDefault="002B65C4" w:rsidP="00456422">
            <w:pPr>
              <w:jc w:val="center"/>
              <w:rPr>
                <w:rFonts w:ascii="Arial Narrow" w:hAnsi="Arial Narrow" w:cstheme="minorHAnsi"/>
                <w:sz w:val="14"/>
                <w:szCs w:val="14"/>
              </w:rPr>
            </w:pPr>
          </w:p>
          <w:p w14:paraId="24426FDD" w14:textId="77777777" w:rsidR="002B65C4" w:rsidRPr="000710D3" w:rsidRDefault="002B65C4" w:rsidP="00456422">
            <w:pPr>
              <w:jc w:val="center"/>
              <w:rPr>
                <w:rFonts w:ascii="Arial Narrow" w:hAnsi="Arial Narrow" w:cstheme="minorHAnsi"/>
                <w:sz w:val="14"/>
                <w:szCs w:val="14"/>
              </w:rPr>
            </w:pPr>
            <w:r w:rsidRPr="000710D3">
              <w:rPr>
                <w:rFonts w:ascii="Arial Narrow" w:hAnsi="Arial Narrow" w:cstheme="minorHAnsi"/>
                <w:sz w:val="14"/>
                <w:szCs w:val="14"/>
              </w:rPr>
              <w:t>Reprogramación del plazo de ejecución, inspección y revisión del cumplimiento del contrato, implementación de medidas de apremio que garantice el cumplimiento del objeto contratado dentro del plazo de ejecución, liquidación del contrato.</w:t>
            </w:r>
          </w:p>
        </w:tc>
        <w:tc>
          <w:tcPr>
            <w:tcW w:w="0" w:type="auto"/>
            <w:vAlign w:val="center"/>
          </w:tcPr>
          <w:p w14:paraId="23CA3B3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204F77B7"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23B0782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43FF483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Medio</w:t>
            </w:r>
          </w:p>
        </w:tc>
        <w:tc>
          <w:tcPr>
            <w:tcW w:w="0" w:type="auto"/>
            <w:vAlign w:val="center"/>
          </w:tcPr>
          <w:p w14:paraId="33832999"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49DF9977"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220F3DA1"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 xml:space="preserve">A partir de la fecha del acta de inicio </w:t>
            </w:r>
          </w:p>
        </w:tc>
        <w:tc>
          <w:tcPr>
            <w:tcW w:w="0" w:type="auto"/>
            <w:vAlign w:val="center"/>
          </w:tcPr>
          <w:p w14:paraId="3DBC0355"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0D8B668"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Supervisor Contratista</w:t>
            </w:r>
          </w:p>
        </w:tc>
        <w:tc>
          <w:tcPr>
            <w:tcW w:w="0" w:type="auto"/>
            <w:vAlign w:val="center"/>
          </w:tcPr>
          <w:p w14:paraId="44DAAE8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222081FF" w14:textId="77777777" w:rsidTr="000710D3">
        <w:trPr>
          <w:cantSplit/>
          <w:trHeight w:val="1274"/>
        </w:trPr>
        <w:tc>
          <w:tcPr>
            <w:tcW w:w="0" w:type="auto"/>
            <w:vAlign w:val="center"/>
          </w:tcPr>
          <w:p w14:paraId="1F627775"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2</w:t>
            </w:r>
          </w:p>
        </w:tc>
        <w:tc>
          <w:tcPr>
            <w:tcW w:w="0" w:type="auto"/>
            <w:textDirection w:val="btLr"/>
            <w:vAlign w:val="center"/>
          </w:tcPr>
          <w:p w14:paraId="1F8D9481"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General </w:t>
            </w:r>
          </w:p>
        </w:tc>
        <w:tc>
          <w:tcPr>
            <w:tcW w:w="0" w:type="auto"/>
            <w:textDirection w:val="btLr"/>
            <w:vAlign w:val="center"/>
          </w:tcPr>
          <w:p w14:paraId="1586D9E7"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71623FDE"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61391664"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Regulatorio</w:t>
            </w:r>
          </w:p>
        </w:tc>
        <w:tc>
          <w:tcPr>
            <w:tcW w:w="0" w:type="auto"/>
            <w:vAlign w:val="center"/>
          </w:tcPr>
          <w:p w14:paraId="661CE62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Expedición de nuevas normas que impongan nuevos tributos o cargas parafiscales, o que modifiquen los existentes, afectando el equilibrio económico del contrato</w:t>
            </w:r>
          </w:p>
        </w:tc>
        <w:tc>
          <w:tcPr>
            <w:tcW w:w="0" w:type="auto"/>
            <w:vAlign w:val="center"/>
          </w:tcPr>
          <w:p w14:paraId="7DB62840"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Modificación en el valor del contrato</w:t>
            </w:r>
          </w:p>
        </w:tc>
        <w:tc>
          <w:tcPr>
            <w:tcW w:w="0" w:type="auto"/>
            <w:vAlign w:val="center"/>
          </w:tcPr>
          <w:p w14:paraId="50332765"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557B292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70E79B3B"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003B1841"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761E25CA"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Gobernación</w:t>
            </w:r>
          </w:p>
        </w:tc>
        <w:tc>
          <w:tcPr>
            <w:tcW w:w="0" w:type="auto"/>
            <w:vAlign w:val="center"/>
          </w:tcPr>
          <w:p w14:paraId="7D9CAEB7"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Aplicación inmediata de las disposiciones legales y realización de los ajustes económicos que generen las nuevas cargas impositivas</w:t>
            </w:r>
          </w:p>
        </w:tc>
        <w:tc>
          <w:tcPr>
            <w:tcW w:w="0" w:type="auto"/>
            <w:vAlign w:val="center"/>
          </w:tcPr>
          <w:p w14:paraId="7EE7A620"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vAlign w:val="center"/>
          </w:tcPr>
          <w:p w14:paraId="17DD1F60"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1</w:t>
            </w:r>
          </w:p>
        </w:tc>
        <w:tc>
          <w:tcPr>
            <w:tcW w:w="0" w:type="auto"/>
            <w:vAlign w:val="center"/>
          </w:tcPr>
          <w:p w14:paraId="19096232"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2</w:t>
            </w:r>
          </w:p>
        </w:tc>
        <w:tc>
          <w:tcPr>
            <w:tcW w:w="0" w:type="auto"/>
            <w:vAlign w:val="center"/>
          </w:tcPr>
          <w:p w14:paraId="1808D41C"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25BDF5A3"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0385424A"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bCs/>
                <w:sz w:val="14"/>
                <w:szCs w:val="14"/>
              </w:rPr>
              <w:t>Contratista/Gobernación</w:t>
            </w:r>
          </w:p>
        </w:tc>
        <w:tc>
          <w:tcPr>
            <w:tcW w:w="0" w:type="auto"/>
          </w:tcPr>
          <w:p w14:paraId="2A4CBCB8" w14:textId="77777777" w:rsidR="002B65C4" w:rsidRPr="000710D3" w:rsidRDefault="002B65C4" w:rsidP="00456422">
            <w:pPr>
              <w:jc w:val="center"/>
              <w:rPr>
                <w:rFonts w:ascii="Arial Narrow" w:hAnsi="Arial Narrow" w:cstheme="minorHAnsi"/>
                <w:sz w:val="14"/>
                <w:szCs w:val="14"/>
              </w:rPr>
            </w:pPr>
          </w:p>
          <w:p w14:paraId="5CF09C49" w14:textId="77777777" w:rsidR="002B65C4" w:rsidRPr="000710D3" w:rsidRDefault="002B65C4" w:rsidP="00456422">
            <w:pPr>
              <w:jc w:val="center"/>
              <w:rPr>
                <w:rFonts w:ascii="Arial Narrow" w:hAnsi="Arial Narrow" w:cstheme="minorHAnsi"/>
                <w:sz w:val="14"/>
                <w:szCs w:val="14"/>
              </w:rPr>
            </w:pPr>
          </w:p>
          <w:p w14:paraId="15A87443" w14:textId="77777777" w:rsidR="002B65C4" w:rsidRPr="000710D3" w:rsidRDefault="002B65C4" w:rsidP="00456422">
            <w:pPr>
              <w:jc w:val="center"/>
              <w:rPr>
                <w:rFonts w:ascii="Arial Narrow" w:hAnsi="Arial Narrow" w:cstheme="minorHAnsi"/>
                <w:sz w:val="14"/>
                <w:szCs w:val="14"/>
              </w:rPr>
            </w:pPr>
          </w:p>
          <w:p w14:paraId="7A80FCB6" w14:textId="77777777" w:rsidR="002B65C4" w:rsidRPr="000710D3" w:rsidRDefault="002B65C4" w:rsidP="00456422">
            <w:pPr>
              <w:jc w:val="center"/>
              <w:rPr>
                <w:rFonts w:ascii="Arial Narrow" w:hAnsi="Arial Narrow" w:cstheme="minorHAnsi"/>
                <w:sz w:val="14"/>
                <w:szCs w:val="14"/>
              </w:rPr>
            </w:pPr>
          </w:p>
          <w:p w14:paraId="416BD22B" w14:textId="77777777" w:rsidR="002B65C4" w:rsidRPr="000710D3" w:rsidRDefault="002B65C4" w:rsidP="00456422">
            <w:pPr>
              <w:jc w:val="center"/>
              <w:rPr>
                <w:rFonts w:ascii="Arial Narrow" w:hAnsi="Arial Narrow" w:cstheme="minorHAnsi"/>
                <w:sz w:val="14"/>
                <w:szCs w:val="14"/>
              </w:rPr>
            </w:pPr>
          </w:p>
          <w:p w14:paraId="606AA5CB"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Cs/>
                <w:sz w:val="14"/>
                <w:szCs w:val="14"/>
              </w:rPr>
              <w:t>A partir de la fecha del acta de inicio</w:t>
            </w:r>
          </w:p>
        </w:tc>
        <w:tc>
          <w:tcPr>
            <w:tcW w:w="0" w:type="auto"/>
          </w:tcPr>
          <w:p w14:paraId="76674558" w14:textId="77777777" w:rsidR="002B65C4" w:rsidRPr="000710D3" w:rsidRDefault="002B65C4" w:rsidP="00456422">
            <w:pPr>
              <w:jc w:val="center"/>
              <w:rPr>
                <w:rFonts w:ascii="Arial Narrow" w:hAnsi="Arial Narrow" w:cstheme="minorHAnsi"/>
                <w:sz w:val="14"/>
                <w:szCs w:val="14"/>
              </w:rPr>
            </w:pPr>
          </w:p>
          <w:p w14:paraId="72DC30AF" w14:textId="77777777" w:rsidR="002B65C4" w:rsidRPr="000710D3" w:rsidRDefault="002B65C4" w:rsidP="00456422">
            <w:pPr>
              <w:jc w:val="center"/>
              <w:rPr>
                <w:rFonts w:ascii="Arial Narrow" w:hAnsi="Arial Narrow" w:cstheme="minorHAnsi"/>
                <w:sz w:val="14"/>
                <w:szCs w:val="14"/>
              </w:rPr>
            </w:pPr>
          </w:p>
          <w:p w14:paraId="0444A330" w14:textId="77777777" w:rsidR="002B65C4" w:rsidRPr="000710D3" w:rsidRDefault="002B65C4" w:rsidP="00456422">
            <w:pPr>
              <w:jc w:val="center"/>
              <w:rPr>
                <w:rFonts w:ascii="Arial Narrow" w:hAnsi="Arial Narrow" w:cstheme="minorHAnsi"/>
                <w:sz w:val="14"/>
                <w:szCs w:val="14"/>
              </w:rPr>
            </w:pPr>
          </w:p>
          <w:p w14:paraId="5835146B" w14:textId="77777777" w:rsidR="002B65C4" w:rsidRPr="000710D3" w:rsidRDefault="002B65C4" w:rsidP="00456422">
            <w:pPr>
              <w:jc w:val="center"/>
              <w:rPr>
                <w:rFonts w:ascii="Arial Narrow" w:hAnsi="Arial Narrow" w:cstheme="minorHAnsi"/>
                <w:sz w:val="14"/>
                <w:szCs w:val="14"/>
              </w:rPr>
            </w:pPr>
          </w:p>
          <w:p w14:paraId="075D3E9E" w14:textId="77777777" w:rsidR="002B65C4" w:rsidRPr="000710D3" w:rsidRDefault="002B65C4" w:rsidP="00456422">
            <w:pPr>
              <w:jc w:val="center"/>
              <w:rPr>
                <w:rFonts w:ascii="Arial Narrow" w:hAnsi="Arial Narrow" w:cstheme="minorHAnsi"/>
                <w:sz w:val="14"/>
                <w:szCs w:val="14"/>
              </w:rPr>
            </w:pPr>
          </w:p>
          <w:p w14:paraId="1F37DC89"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sz w:val="14"/>
                <w:szCs w:val="14"/>
              </w:rPr>
              <w:t>Terminación del contrato</w:t>
            </w:r>
          </w:p>
        </w:tc>
        <w:tc>
          <w:tcPr>
            <w:tcW w:w="0" w:type="auto"/>
            <w:vAlign w:val="center"/>
          </w:tcPr>
          <w:p w14:paraId="3D1442E5"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Consulta normativa</w:t>
            </w:r>
          </w:p>
        </w:tc>
        <w:tc>
          <w:tcPr>
            <w:tcW w:w="0" w:type="auto"/>
            <w:vAlign w:val="center"/>
          </w:tcPr>
          <w:p w14:paraId="4D571DD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01309B74" w14:textId="77777777" w:rsidTr="000710D3">
        <w:trPr>
          <w:cantSplit/>
          <w:trHeight w:val="983"/>
        </w:trPr>
        <w:tc>
          <w:tcPr>
            <w:tcW w:w="0" w:type="auto"/>
            <w:vAlign w:val="center"/>
          </w:tcPr>
          <w:p w14:paraId="5427D2A7"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lastRenderedPageBreak/>
              <w:t>3</w:t>
            </w:r>
          </w:p>
        </w:tc>
        <w:tc>
          <w:tcPr>
            <w:tcW w:w="0" w:type="auto"/>
            <w:textDirection w:val="btLr"/>
          </w:tcPr>
          <w:p w14:paraId="16C9214B"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sz w:val="14"/>
                <w:szCs w:val="14"/>
              </w:rPr>
              <w:t xml:space="preserve">Específico  </w:t>
            </w:r>
          </w:p>
        </w:tc>
        <w:tc>
          <w:tcPr>
            <w:tcW w:w="0" w:type="auto"/>
            <w:textDirection w:val="btLr"/>
          </w:tcPr>
          <w:p w14:paraId="3D0EFECE"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sz w:val="14"/>
                <w:szCs w:val="14"/>
              </w:rPr>
              <w:t>Interno</w:t>
            </w:r>
          </w:p>
        </w:tc>
        <w:tc>
          <w:tcPr>
            <w:tcW w:w="0" w:type="auto"/>
            <w:textDirection w:val="btLr"/>
          </w:tcPr>
          <w:p w14:paraId="03520666"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sz w:val="14"/>
                <w:szCs w:val="14"/>
              </w:rPr>
              <w:t xml:space="preserve">Ejecución </w:t>
            </w:r>
          </w:p>
        </w:tc>
        <w:tc>
          <w:tcPr>
            <w:tcW w:w="0" w:type="auto"/>
            <w:textDirection w:val="btLr"/>
          </w:tcPr>
          <w:p w14:paraId="7CCC1732" w14:textId="77777777" w:rsidR="002B65C4" w:rsidRPr="000710D3" w:rsidRDefault="002B65C4" w:rsidP="00456422">
            <w:pPr>
              <w:ind w:left="113" w:right="113"/>
              <w:jc w:val="center"/>
              <w:rPr>
                <w:rFonts w:ascii="Arial Narrow" w:hAnsi="Arial Narrow" w:cstheme="minorHAnsi"/>
                <w:b/>
                <w:bCs/>
                <w:sz w:val="14"/>
                <w:szCs w:val="14"/>
              </w:rPr>
            </w:pPr>
            <w:r w:rsidRPr="000710D3">
              <w:rPr>
                <w:rFonts w:ascii="Arial Narrow" w:hAnsi="Arial Narrow" w:cstheme="minorHAnsi"/>
                <w:sz w:val="14"/>
                <w:szCs w:val="14"/>
              </w:rPr>
              <w:t>Operacional</w:t>
            </w:r>
          </w:p>
        </w:tc>
        <w:tc>
          <w:tcPr>
            <w:tcW w:w="0" w:type="auto"/>
            <w:vAlign w:val="center"/>
          </w:tcPr>
          <w:p w14:paraId="3CA2D672"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Riesgo por inadecuado uso de la información a la que accede por causa o con ocasión del servicio que tiene a su cargo.</w:t>
            </w:r>
          </w:p>
          <w:p w14:paraId="4E09B8F1" w14:textId="77777777" w:rsidR="002B65C4" w:rsidRPr="000710D3" w:rsidRDefault="002B65C4" w:rsidP="00456422">
            <w:pPr>
              <w:jc w:val="center"/>
              <w:rPr>
                <w:rFonts w:ascii="Arial Narrow" w:hAnsi="Arial Narrow" w:cstheme="minorHAnsi"/>
                <w:bCs/>
                <w:sz w:val="14"/>
                <w:szCs w:val="14"/>
              </w:rPr>
            </w:pPr>
          </w:p>
          <w:p w14:paraId="6608D41C" w14:textId="77777777" w:rsidR="002B65C4" w:rsidRPr="000710D3" w:rsidRDefault="002B65C4" w:rsidP="00456422">
            <w:pPr>
              <w:jc w:val="center"/>
              <w:rPr>
                <w:rFonts w:ascii="Arial Narrow" w:hAnsi="Arial Narrow" w:cstheme="minorHAnsi"/>
                <w:bCs/>
                <w:sz w:val="14"/>
                <w:szCs w:val="14"/>
              </w:rPr>
            </w:pPr>
          </w:p>
        </w:tc>
        <w:tc>
          <w:tcPr>
            <w:tcW w:w="0" w:type="auto"/>
            <w:vAlign w:val="center"/>
          </w:tcPr>
          <w:p w14:paraId="7BBE18D9"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 xml:space="preserve">Revelación de información confidencial o de información que afecte la reputación de la entidad </w:t>
            </w:r>
          </w:p>
        </w:tc>
        <w:tc>
          <w:tcPr>
            <w:tcW w:w="0" w:type="auto"/>
            <w:vAlign w:val="center"/>
          </w:tcPr>
          <w:p w14:paraId="46CC4580"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2593255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190BDB9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76F3DBAF"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043FD2BF"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1F849AC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Implementación de la Cláusula de confidencialidad, presentación de las denuncias penales ante las autoridades respectivas.</w:t>
            </w:r>
          </w:p>
        </w:tc>
        <w:tc>
          <w:tcPr>
            <w:tcW w:w="0" w:type="auto"/>
            <w:vAlign w:val="center"/>
          </w:tcPr>
          <w:p w14:paraId="3D321F9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46F24A7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581F2E3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3F3DBBCB"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3E5A2839"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no</w:t>
            </w:r>
          </w:p>
        </w:tc>
        <w:tc>
          <w:tcPr>
            <w:tcW w:w="1330" w:type="dxa"/>
            <w:textDirection w:val="btLr"/>
            <w:vAlign w:val="center"/>
          </w:tcPr>
          <w:p w14:paraId="23C5E581"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Gobernación</w:t>
            </w:r>
          </w:p>
        </w:tc>
        <w:tc>
          <w:tcPr>
            <w:tcW w:w="0" w:type="auto"/>
            <w:vAlign w:val="center"/>
          </w:tcPr>
          <w:p w14:paraId="7A0254AF"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4677C113"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B36C759"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Verificación de la inclusión de la cláusula por parte del área de contratación</w:t>
            </w:r>
          </w:p>
        </w:tc>
        <w:tc>
          <w:tcPr>
            <w:tcW w:w="0" w:type="auto"/>
            <w:vAlign w:val="center"/>
          </w:tcPr>
          <w:p w14:paraId="7F8A8C2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16F24841" w14:textId="77777777" w:rsidTr="000710D3">
        <w:trPr>
          <w:cantSplit/>
          <w:trHeight w:val="1834"/>
        </w:trPr>
        <w:tc>
          <w:tcPr>
            <w:tcW w:w="0" w:type="auto"/>
            <w:vAlign w:val="center"/>
          </w:tcPr>
          <w:p w14:paraId="40C8636B"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4</w:t>
            </w:r>
          </w:p>
        </w:tc>
        <w:tc>
          <w:tcPr>
            <w:tcW w:w="0" w:type="auto"/>
            <w:textDirection w:val="btLr"/>
            <w:vAlign w:val="center"/>
          </w:tcPr>
          <w:p w14:paraId="629AD524"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Específico </w:t>
            </w:r>
          </w:p>
        </w:tc>
        <w:tc>
          <w:tcPr>
            <w:tcW w:w="0" w:type="auto"/>
            <w:textDirection w:val="btLr"/>
            <w:vAlign w:val="center"/>
          </w:tcPr>
          <w:p w14:paraId="68EFA024"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Interno</w:t>
            </w:r>
          </w:p>
        </w:tc>
        <w:tc>
          <w:tcPr>
            <w:tcW w:w="0" w:type="auto"/>
            <w:textDirection w:val="btLr"/>
            <w:vAlign w:val="center"/>
          </w:tcPr>
          <w:p w14:paraId="4BDF6BA8"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5531D90E"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Operacional</w:t>
            </w:r>
          </w:p>
        </w:tc>
        <w:tc>
          <w:tcPr>
            <w:tcW w:w="0" w:type="auto"/>
            <w:vAlign w:val="center"/>
          </w:tcPr>
          <w:p w14:paraId="7460E3CC"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 xml:space="preserve">Pérdida de la documentación y/o expedientes entregados para el desarrollo de las actividades encomendadas </w:t>
            </w:r>
          </w:p>
        </w:tc>
        <w:tc>
          <w:tcPr>
            <w:tcW w:w="0" w:type="auto"/>
            <w:vAlign w:val="center"/>
          </w:tcPr>
          <w:p w14:paraId="440FF0A9"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 xml:space="preserve">Afecta el desarrollo de las actividades encomendadas, </w:t>
            </w:r>
            <w:r w:rsidRPr="000710D3">
              <w:rPr>
                <w:rFonts w:ascii="Arial Narrow" w:hAnsi="Arial Narrow" w:cstheme="minorHAnsi"/>
                <w:sz w:val="14"/>
                <w:szCs w:val="14"/>
              </w:rPr>
              <w:t>retraso la ejecución del contrato.</w:t>
            </w:r>
          </w:p>
        </w:tc>
        <w:tc>
          <w:tcPr>
            <w:tcW w:w="0" w:type="auto"/>
            <w:vAlign w:val="center"/>
          </w:tcPr>
          <w:p w14:paraId="32905E6F"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6783966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3E2DAB3C"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5</w:t>
            </w:r>
          </w:p>
        </w:tc>
        <w:tc>
          <w:tcPr>
            <w:tcW w:w="0" w:type="auto"/>
            <w:vAlign w:val="center"/>
          </w:tcPr>
          <w:p w14:paraId="790EF103"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Medio</w:t>
            </w:r>
          </w:p>
        </w:tc>
        <w:tc>
          <w:tcPr>
            <w:tcW w:w="0" w:type="auto"/>
            <w:textDirection w:val="btLr"/>
            <w:vAlign w:val="center"/>
          </w:tcPr>
          <w:p w14:paraId="4D410696"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w:t>
            </w:r>
          </w:p>
        </w:tc>
        <w:tc>
          <w:tcPr>
            <w:tcW w:w="0" w:type="auto"/>
            <w:vAlign w:val="center"/>
          </w:tcPr>
          <w:p w14:paraId="52A68421"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Implementación del Control de Correspondencia, y manejo de la información a través de archivos digítales</w:t>
            </w:r>
          </w:p>
        </w:tc>
        <w:tc>
          <w:tcPr>
            <w:tcW w:w="0" w:type="auto"/>
            <w:vAlign w:val="center"/>
          </w:tcPr>
          <w:p w14:paraId="5927C572"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65CE8FFC"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4076B421"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3</w:t>
            </w:r>
          </w:p>
        </w:tc>
        <w:tc>
          <w:tcPr>
            <w:tcW w:w="0" w:type="auto"/>
            <w:vAlign w:val="center"/>
          </w:tcPr>
          <w:p w14:paraId="24E919F3"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1D954F7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textDirection w:val="btLr"/>
            <w:vAlign w:val="center"/>
          </w:tcPr>
          <w:p w14:paraId="0415D642"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54C94F88"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49FCFF07"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09D09B98"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Seguimiento del supervisor de la documentación entregada</w:t>
            </w:r>
          </w:p>
        </w:tc>
        <w:tc>
          <w:tcPr>
            <w:tcW w:w="0" w:type="auto"/>
            <w:vAlign w:val="center"/>
          </w:tcPr>
          <w:p w14:paraId="22EDC6D9"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tr w:rsidR="002B65C4" w:rsidRPr="000710D3" w14:paraId="02D1A5AD" w14:textId="77777777" w:rsidTr="000710D3">
        <w:trPr>
          <w:cantSplit/>
          <w:trHeight w:val="1274"/>
        </w:trPr>
        <w:tc>
          <w:tcPr>
            <w:tcW w:w="0" w:type="auto"/>
            <w:vAlign w:val="center"/>
          </w:tcPr>
          <w:p w14:paraId="67CA9BC9" w14:textId="77777777" w:rsidR="002B65C4" w:rsidRPr="000710D3" w:rsidRDefault="002B65C4" w:rsidP="00456422">
            <w:pPr>
              <w:jc w:val="center"/>
              <w:rPr>
                <w:rFonts w:ascii="Arial Narrow" w:hAnsi="Arial Narrow" w:cstheme="minorHAnsi"/>
                <w:b/>
                <w:bCs/>
                <w:sz w:val="14"/>
                <w:szCs w:val="14"/>
              </w:rPr>
            </w:pPr>
            <w:r w:rsidRPr="000710D3">
              <w:rPr>
                <w:rFonts w:ascii="Arial Narrow" w:hAnsi="Arial Narrow" w:cstheme="minorHAnsi"/>
                <w:b/>
                <w:bCs/>
                <w:sz w:val="14"/>
                <w:szCs w:val="14"/>
              </w:rPr>
              <w:t>5</w:t>
            </w:r>
          </w:p>
        </w:tc>
        <w:tc>
          <w:tcPr>
            <w:tcW w:w="0" w:type="auto"/>
            <w:textDirection w:val="btLr"/>
            <w:vAlign w:val="center"/>
          </w:tcPr>
          <w:p w14:paraId="62C7545F"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Específico </w:t>
            </w:r>
          </w:p>
        </w:tc>
        <w:tc>
          <w:tcPr>
            <w:tcW w:w="0" w:type="auto"/>
            <w:textDirection w:val="btLr"/>
            <w:vAlign w:val="center"/>
          </w:tcPr>
          <w:p w14:paraId="13FC9F00"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Externo</w:t>
            </w:r>
          </w:p>
        </w:tc>
        <w:tc>
          <w:tcPr>
            <w:tcW w:w="0" w:type="auto"/>
            <w:textDirection w:val="btLr"/>
            <w:vAlign w:val="center"/>
          </w:tcPr>
          <w:p w14:paraId="5D6C7859"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Ejecución</w:t>
            </w:r>
          </w:p>
        </w:tc>
        <w:tc>
          <w:tcPr>
            <w:tcW w:w="0" w:type="auto"/>
            <w:textDirection w:val="btLr"/>
            <w:vAlign w:val="center"/>
          </w:tcPr>
          <w:p w14:paraId="2551D4C3"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 xml:space="preserve">Operacional </w:t>
            </w:r>
          </w:p>
        </w:tc>
        <w:tc>
          <w:tcPr>
            <w:tcW w:w="0" w:type="auto"/>
            <w:vAlign w:val="center"/>
          </w:tcPr>
          <w:p w14:paraId="4F5BFBE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Dificultades del contratista para acceder a sitios en donde debe desarrollar actividades del contrato.</w:t>
            </w:r>
          </w:p>
        </w:tc>
        <w:tc>
          <w:tcPr>
            <w:tcW w:w="0" w:type="auto"/>
            <w:vAlign w:val="center"/>
          </w:tcPr>
          <w:p w14:paraId="16DCB10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Retrasos en la ejecución de las actividades</w:t>
            </w:r>
          </w:p>
        </w:tc>
        <w:tc>
          <w:tcPr>
            <w:tcW w:w="0" w:type="auto"/>
            <w:vAlign w:val="center"/>
          </w:tcPr>
          <w:p w14:paraId="2B812687"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14AFC49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36167E0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4</w:t>
            </w:r>
          </w:p>
        </w:tc>
        <w:tc>
          <w:tcPr>
            <w:tcW w:w="0" w:type="auto"/>
            <w:vAlign w:val="center"/>
          </w:tcPr>
          <w:p w14:paraId="17ED6E7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textDirection w:val="btLr"/>
            <w:vAlign w:val="center"/>
          </w:tcPr>
          <w:p w14:paraId="0AB4A81A" w14:textId="77777777" w:rsidR="002B65C4" w:rsidRPr="000710D3" w:rsidRDefault="002B65C4" w:rsidP="00456422">
            <w:pPr>
              <w:ind w:left="113" w:right="113"/>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4FA19621"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Control  previo a la visita, a través de las autorizades de seguridad del Estado, socialización previa de la visita al dueño del predio, acompañamiento a la visita técnica  por parte de la Policía o el Ejército.</w:t>
            </w:r>
          </w:p>
        </w:tc>
        <w:tc>
          <w:tcPr>
            <w:tcW w:w="0" w:type="auto"/>
            <w:vAlign w:val="center"/>
          </w:tcPr>
          <w:p w14:paraId="05096208"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540291EA"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1</w:t>
            </w:r>
          </w:p>
        </w:tc>
        <w:tc>
          <w:tcPr>
            <w:tcW w:w="0" w:type="auto"/>
            <w:vAlign w:val="center"/>
          </w:tcPr>
          <w:p w14:paraId="01A4A304"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2</w:t>
            </w:r>
          </w:p>
        </w:tc>
        <w:tc>
          <w:tcPr>
            <w:tcW w:w="0" w:type="auto"/>
            <w:vAlign w:val="center"/>
          </w:tcPr>
          <w:p w14:paraId="240E7E3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Bajo</w:t>
            </w:r>
          </w:p>
        </w:tc>
        <w:tc>
          <w:tcPr>
            <w:tcW w:w="0" w:type="auto"/>
            <w:vAlign w:val="center"/>
          </w:tcPr>
          <w:p w14:paraId="5B0D9CF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si</w:t>
            </w:r>
          </w:p>
        </w:tc>
        <w:tc>
          <w:tcPr>
            <w:tcW w:w="1330" w:type="dxa"/>
            <w:vAlign w:val="center"/>
          </w:tcPr>
          <w:p w14:paraId="344B748E"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Contratista/Gobernación</w:t>
            </w:r>
          </w:p>
        </w:tc>
        <w:tc>
          <w:tcPr>
            <w:tcW w:w="0" w:type="auto"/>
            <w:vAlign w:val="center"/>
          </w:tcPr>
          <w:p w14:paraId="4DC32C06"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A partir de la fecha del acta de inicio</w:t>
            </w:r>
          </w:p>
        </w:tc>
        <w:tc>
          <w:tcPr>
            <w:tcW w:w="0" w:type="auto"/>
            <w:vAlign w:val="center"/>
          </w:tcPr>
          <w:p w14:paraId="537CC41C"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Terminación del Contrato</w:t>
            </w:r>
          </w:p>
        </w:tc>
        <w:tc>
          <w:tcPr>
            <w:tcW w:w="0" w:type="auto"/>
            <w:vAlign w:val="center"/>
          </w:tcPr>
          <w:p w14:paraId="747C4F85"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Seguimiento del supervisor de los equipos entregados</w:t>
            </w:r>
          </w:p>
        </w:tc>
        <w:tc>
          <w:tcPr>
            <w:tcW w:w="0" w:type="auto"/>
            <w:vAlign w:val="center"/>
          </w:tcPr>
          <w:p w14:paraId="600389FD" w14:textId="77777777" w:rsidR="002B65C4" w:rsidRPr="000710D3" w:rsidRDefault="002B65C4" w:rsidP="00456422">
            <w:pPr>
              <w:jc w:val="center"/>
              <w:rPr>
                <w:rFonts w:ascii="Arial Narrow" w:hAnsi="Arial Narrow" w:cstheme="minorHAnsi"/>
                <w:bCs/>
                <w:sz w:val="14"/>
                <w:szCs w:val="14"/>
              </w:rPr>
            </w:pPr>
            <w:r w:rsidRPr="000710D3">
              <w:rPr>
                <w:rFonts w:ascii="Arial Narrow" w:hAnsi="Arial Narrow" w:cstheme="minorHAnsi"/>
                <w:bCs/>
                <w:sz w:val="14"/>
                <w:szCs w:val="14"/>
              </w:rPr>
              <w:t>Permanente</w:t>
            </w:r>
          </w:p>
        </w:tc>
      </w:tr>
      <w:bookmarkEnd w:id="0"/>
    </w:tbl>
    <w:p w14:paraId="10C9A77C" w14:textId="77777777" w:rsidR="002B65C4" w:rsidRPr="000710D3" w:rsidRDefault="002B65C4" w:rsidP="00967F5C">
      <w:pPr>
        <w:rPr>
          <w:rFonts w:ascii="Arial Narrow" w:hAnsi="Arial Narrow" w:cs="Arial"/>
          <w:sz w:val="21"/>
          <w:szCs w:val="21"/>
        </w:rPr>
      </w:pPr>
    </w:p>
    <w:sectPr w:rsidR="002B65C4" w:rsidRPr="000710D3" w:rsidSect="002B65C4">
      <w:headerReference w:type="default" r:id="rId13"/>
      <w:pgSz w:w="18711" w:h="11907" w:orient="landscape" w:code="14"/>
      <w:pgMar w:top="1134" w:right="805" w:bottom="1134" w:left="1418" w:header="539" w:footer="50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04EC3" w14:textId="77777777" w:rsidR="005649AB" w:rsidRDefault="005649AB">
      <w:pPr>
        <w:spacing w:after="0" w:line="240" w:lineRule="auto"/>
      </w:pPr>
      <w:r>
        <w:separator/>
      </w:r>
    </w:p>
  </w:endnote>
  <w:endnote w:type="continuationSeparator" w:id="0">
    <w:p w14:paraId="7E7CD652" w14:textId="77777777" w:rsidR="005649AB" w:rsidRDefault="00564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6D4D6" w14:textId="77777777" w:rsidR="00D149C4" w:rsidRPr="00AA582E" w:rsidRDefault="00D149C4" w:rsidP="00AA582E">
    <w:pPr>
      <w:jc w:val="center"/>
      <w:rPr>
        <w:rFonts w:ascii="Arial" w:hAnsi="Arial" w:cs="Arial"/>
        <w:sz w:val="18"/>
        <w:szCs w:val="18"/>
      </w:rPr>
    </w:pPr>
    <w:r w:rsidRPr="00AA582E">
      <w:rPr>
        <w:rFonts w:ascii="Arial" w:hAnsi="Arial" w:cs="Arial"/>
        <w:noProof/>
        <w:sz w:val="18"/>
        <w:szCs w:val="18"/>
      </w:rPr>
      <mc:AlternateContent>
        <mc:Choice Requires="wps">
          <w:drawing>
            <wp:anchor distT="0" distB="0" distL="114300" distR="114300" simplePos="0" relativeHeight="251701248" behindDoc="0" locked="0" layoutInCell="1" allowOverlap="1" wp14:anchorId="41370A55" wp14:editId="77944334">
              <wp:simplePos x="0" y="0"/>
              <wp:positionH relativeFrom="margin">
                <wp:posOffset>-260985</wp:posOffset>
              </wp:positionH>
              <wp:positionV relativeFrom="paragraph">
                <wp:posOffset>198755</wp:posOffset>
              </wp:positionV>
              <wp:extent cx="6091555" cy="0"/>
              <wp:effectExtent l="0" t="0" r="0" b="0"/>
              <wp:wrapNone/>
              <wp:docPr id="4" name="4 Conector recto"/>
              <wp:cNvGraphicFramePr/>
              <a:graphic xmlns:a="http://schemas.openxmlformats.org/drawingml/2006/main">
                <a:graphicData uri="http://schemas.microsoft.com/office/word/2010/wordprocessingShape">
                  <wps:wsp>
                    <wps:cNvCnPr/>
                    <wps:spPr>
                      <a:xfrm flipV="1">
                        <a:off x="0" y="0"/>
                        <a:ext cx="609155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89C0C85" id="4 Conector recto" o:spid="_x0000_s1026" style="position:absolute;flip:y;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55pt,15.65pt" to="459.1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" strokecolor="windowText" strokeweight="1pt">
              <v:stroke joinstyle="miter"/>
              <w10:wrap anchorx="margin"/>
            </v:line>
          </w:pict>
        </mc:Fallback>
      </mc:AlternateContent>
    </w:r>
  </w:p>
  <w:p w14:paraId="074FFB80" w14:textId="77777777" w:rsidR="00D149C4" w:rsidRPr="00AA582E" w:rsidRDefault="00D149C4" w:rsidP="00AA582E">
    <w:pPr>
      <w:jc w:val="center"/>
      <w:rPr>
        <w:rFonts w:ascii="Arial" w:hAnsi="Arial" w:cs="Arial"/>
        <w:sz w:val="18"/>
        <w:szCs w:val="18"/>
      </w:rPr>
    </w:pPr>
  </w:p>
  <w:p w14:paraId="2270043D" w14:textId="77777777" w:rsidR="00D149C4" w:rsidRPr="00AA582E" w:rsidRDefault="00D149C4" w:rsidP="00AA582E">
    <w:pPr>
      <w:spacing w:after="0"/>
      <w:jc w:val="center"/>
      <w:rPr>
        <w:rFonts w:ascii="Arial" w:hAnsi="Arial" w:cs="Arial"/>
        <w:sz w:val="18"/>
        <w:szCs w:val="18"/>
      </w:rPr>
    </w:pPr>
    <w:r w:rsidRPr="00AA582E">
      <w:rPr>
        <w:rFonts w:ascii="Arial" w:hAnsi="Arial" w:cs="Arial"/>
        <w:sz w:val="18"/>
        <w:szCs w:val="18"/>
      </w:rPr>
      <w:t>Dirección: Calle 16 # 12 - 120 - Edificio Alfonso López Michelsen – Código Postal: 200001</w:t>
    </w:r>
  </w:p>
  <w:p w14:paraId="3E5F6E7A" w14:textId="77777777" w:rsidR="00D149C4" w:rsidRPr="00AA582E" w:rsidRDefault="00D149C4" w:rsidP="00AA582E">
    <w:pPr>
      <w:spacing w:after="0"/>
      <w:jc w:val="center"/>
      <w:rPr>
        <w:rFonts w:ascii="Arial" w:hAnsi="Arial" w:cs="Arial"/>
        <w:sz w:val="18"/>
        <w:szCs w:val="18"/>
      </w:rPr>
    </w:pPr>
    <w:hyperlink r:id="rId1" w:history="1">
      <w:r w:rsidRPr="00AA582E">
        <w:rPr>
          <w:rFonts w:ascii="Arial" w:hAnsi="Arial" w:cs="Arial"/>
          <w:color w:val="0563C1" w:themeColor="hyperlink"/>
          <w:sz w:val="18"/>
          <w:szCs w:val="18"/>
          <w:u w:val="single"/>
        </w:rPr>
        <w:t>www.cesar.gov.co</w:t>
      </w:r>
    </w:hyperlink>
    <w:r w:rsidRPr="00AA582E">
      <w:rPr>
        <w:rFonts w:ascii="Arial" w:hAnsi="Arial" w:cs="Arial"/>
        <w:sz w:val="18"/>
        <w:szCs w:val="18"/>
      </w:rPr>
      <w:t xml:space="preserve"> </w:t>
    </w:r>
  </w:p>
  <w:p w14:paraId="6E1E21BF" w14:textId="77777777" w:rsidR="00D149C4" w:rsidRPr="00AA582E" w:rsidRDefault="00D149C4" w:rsidP="00AA582E">
    <w:pPr>
      <w:spacing w:after="0"/>
      <w:jc w:val="center"/>
      <w:rPr>
        <w:rFonts w:ascii="Arial" w:hAnsi="Arial" w:cs="Arial"/>
        <w:sz w:val="18"/>
        <w:szCs w:val="18"/>
      </w:rPr>
    </w:pPr>
    <w:r w:rsidRPr="00AA582E">
      <w:rPr>
        <w:rFonts w:ascii="Arial" w:hAnsi="Arial" w:cs="Arial"/>
        <w:sz w:val="18"/>
        <w:szCs w:val="18"/>
      </w:rPr>
      <w:t>Líneas de Atención a la Ciudadanía: 01-8000-954-099 / 5748230 – EXT. 225</w:t>
    </w:r>
  </w:p>
  <w:p w14:paraId="15019E04" w14:textId="77777777" w:rsidR="00D149C4" w:rsidRPr="00AA582E" w:rsidRDefault="00D149C4" w:rsidP="00AA582E">
    <w:pPr>
      <w:spacing w:after="0"/>
      <w:jc w:val="center"/>
      <w:rPr>
        <w:rFonts w:ascii="Arial" w:hAnsi="Arial" w:cs="Arial"/>
        <w:b/>
        <w:sz w:val="18"/>
        <w:szCs w:val="18"/>
      </w:rPr>
    </w:pPr>
    <w:r w:rsidRPr="00AA582E">
      <w:rPr>
        <w:rFonts w:ascii="Arial" w:hAnsi="Arial" w:cs="Arial"/>
        <w:b/>
        <w:sz w:val="18"/>
        <w:szCs w:val="18"/>
      </w:rPr>
      <w:t>Valledupar - Cesar – Colombia</w:t>
    </w:r>
  </w:p>
  <w:p w14:paraId="7A17BC37" w14:textId="77777777" w:rsidR="00D149C4" w:rsidRPr="00AA582E" w:rsidRDefault="00D149C4" w:rsidP="00AA582E">
    <w:pPr>
      <w:spacing w:after="0"/>
      <w:jc w:val="center"/>
      <w:rPr>
        <w:rFonts w:ascii="Arial" w:hAnsi="Arial" w:cs="Arial"/>
        <w:b/>
        <w:sz w:val="18"/>
        <w:szCs w:val="18"/>
      </w:rPr>
    </w:pPr>
  </w:p>
  <w:p w14:paraId="7B9C9618" w14:textId="568712E1" w:rsidR="00D149C4" w:rsidRPr="00AA582E" w:rsidRDefault="00025E09" w:rsidP="00AA582E">
    <w:pPr>
      <w:spacing w:after="0"/>
      <w:jc w:val="center"/>
      <w:rPr>
        <w:rFonts w:ascii="Arial" w:hAnsi="Arial" w:cs="Arial"/>
        <w:b/>
        <w:sz w:val="18"/>
        <w:szCs w:val="18"/>
      </w:rPr>
    </w:pPr>
    <w:sdt>
      <w:sdtPr>
        <w:rPr>
          <w:rFonts w:ascii="Arial" w:hAnsi="Arial" w:cs="Arial"/>
          <w:sz w:val="18"/>
          <w:szCs w:val="18"/>
        </w:rPr>
        <w:id w:val="354461390"/>
        <w:docPartObj>
          <w:docPartGallery w:val="Page Numbers (Bottom of Page)"/>
          <w:docPartUnique/>
        </w:docPartObj>
      </w:sdtPr>
      <w:sdtEndPr>
        <w:rPr>
          <w:rFonts w:asciiTheme="minorHAnsi" w:hAnsiTheme="minorHAnsi"/>
        </w:rPr>
      </w:sdtEndPr>
      <w:sdtContent>
        <w:sdt>
          <w:sdtPr>
            <w:rPr>
              <w:rFonts w:ascii="Arial" w:hAnsi="Arial" w:cs="Arial"/>
              <w:sz w:val="18"/>
              <w:szCs w:val="18"/>
            </w:rPr>
            <w:id w:val="-170877248"/>
            <w:docPartObj>
              <w:docPartGallery w:val="Page Numbers (Top of Page)"/>
              <w:docPartUnique/>
            </w:docPartObj>
          </w:sdtPr>
          <w:sdtEndPr>
            <w:rPr>
              <w:rFonts w:asciiTheme="minorHAnsi" w:hAnsiTheme="minorHAnsi"/>
            </w:rPr>
          </w:sdtEndPr>
          <w:sdtContent>
            <w:r w:rsidR="00D149C4" w:rsidRPr="00AA582E">
              <w:rPr>
                <w:rFonts w:ascii="Arial" w:hAnsi="Arial" w:cs="Arial"/>
                <w:sz w:val="18"/>
                <w:szCs w:val="18"/>
                <w:lang w:val="es-ES"/>
              </w:rPr>
              <w:t xml:space="preserve">Página </w:t>
            </w:r>
            <w:r w:rsidR="00D149C4" w:rsidRPr="00AA582E">
              <w:rPr>
                <w:rFonts w:ascii="Arial" w:hAnsi="Arial" w:cs="Arial"/>
                <w:b/>
                <w:bCs/>
                <w:sz w:val="18"/>
                <w:szCs w:val="18"/>
              </w:rPr>
              <w:fldChar w:fldCharType="begin"/>
            </w:r>
            <w:r w:rsidR="00D149C4" w:rsidRPr="00AA582E">
              <w:rPr>
                <w:rFonts w:ascii="Arial" w:hAnsi="Arial" w:cs="Arial"/>
                <w:b/>
                <w:bCs/>
                <w:sz w:val="18"/>
                <w:szCs w:val="18"/>
              </w:rPr>
              <w:instrText>PAGE</w:instrText>
            </w:r>
            <w:r w:rsidR="00D149C4" w:rsidRPr="00AA582E">
              <w:rPr>
                <w:rFonts w:ascii="Arial" w:hAnsi="Arial" w:cs="Arial"/>
                <w:b/>
                <w:bCs/>
                <w:sz w:val="18"/>
                <w:szCs w:val="18"/>
              </w:rPr>
              <w:fldChar w:fldCharType="separate"/>
            </w:r>
            <w:r w:rsidR="00DB26D4">
              <w:rPr>
                <w:rFonts w:ascii="Arial" w:hAnsi="Arial" w:cs="Arial"/>
                <w:b/>
                <w:bCs/>
                <w:noProof/>
                <w:sz w:val="18"/>
                <w:szCs w:val="18"/>
              </w:rPr>
              <w:t>4</w:t>
            </w:r>
            <w:r w:rsidR="00D149C4" w:rsidRPr="00AA582E">
              <w:rPr>
                <w:rFonts w:ascii="Arial" w:hAnsi="Arial" w:cs="Arial"/>
                <w:b/>
                <w:bCs/>
                <w:sz w:val="18"/>
                <w:szCs w:val="18"/>
              </w:rPr>
              <w:fldChar w:fldCharType="end"/>
            </w:r>
            <w:r w:rsidR="00D149C4" w:rsidRPr="00AA582E">
              <w:rPr>
                <w:rFonts w:ascii="Arial" w:hAnsi="Arial" w:cs="Arial"/>
                <w:sz w:val="18"/>
                <w:szCs w:val="18"/>
                <w:lang w:val="es-ES"/>
              </w:rPr>
              <w:t xml:space="preserve"> de </w:t>
            </w:r>
            <w:r w:rsidR="00D149C4" w:rsidRPr="00AA582E">
              <w:rPr>
                <w:rFonts w:ascii="Arial" w:hAnsi="Arial" w:cs="Arial"/>
                <w:b/>
                <w:bCs/>
                <w:sz w:val="18"/>
                <w:szCs w:val="18"/>
              </w:rPr>
              <w:fldChar w:fldCharType="begin"/>
            </w:r>
            <w:r w:rsidR="00D149C4" w:rsidRPr="00AA582E">
              <w:rPr>
                <w:rFonts w:ascii="Arial" w:hAnsi="Arial" w:cs="Arial"/>
                <w:b/>
                <w:bCs/>
                <w:sz w:val="18"/>
                <w:szCs w:val="18"/>
              </w:rPr>
              <w:instrText>NUMPAGES</w:instrText>
            </w:r>
            <w:r w:rsidR="00D149C4" w:rsidRPr="00AA582E">
              <w:rPr>
                <w:rFonts w:ascii="Arial" w:hAnsi="Arial" w:cs="Arial"/>
                <w:b/>
                <w:bCs/>
                <w:sz w:val="18"/>
                <w:szCs w:val="18"/>
              </w:rPr>
              <w:fldChar w:fldCharType="separate"/>
            </w:r>
            <w:r w:rsidR="00DB26D4">
              <w:rPr>
                <w:rFonts w:ascii="Arial" w:hAnsi="Arial" w:cs="Arial"/>
                <w:b/>
                <w:bCs/>
                <w:noProof/>
                <w:sz w:val="18"/>
                <w:szCs w:val="18"/>
              </w:rPr>
              <w:t>18</w:t>
            </w:r>
            <w:r w:rsidR="00D149C4" w:rsidRPr="00AA582E">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BABF0" w14:textId="77777777" w:rsidR="005649AB" w:rsidRDefault="005649AB">
      <w:pPr>
        <w:spacing w:after="0" w:line="240" w:lineRule="auto"/>
      </w:pPr>
      <w:r>
        <w:separator/>
      </w:r>
    </w:p>
  </w:footnote>
  <w:footnote w:type="continuationSeparator" w:id="0">
    <w:p w14:paraId="7593473A" w14:textId="77777777" w:rsidR="005649AB" w:rsidRDefault="005649AB">
      <w:pPr>
        <w:spacing w:after="0" w:line="240" w:lineRule="auto"/>
      </w:pPr>
      <w:r>
        <w:continuationSeparator/>
      </w:r>
    </w:p>
  </w:footnote>
  <w:footnote w:id="1">
    <w:p w14:paraId="115400D2" w14:textId="77777777" w:rsidR="00D149C4" w:rsidRDefault="00D149C4" w:rsidP="006D17CB">
      <w:pPr>
        <w:pStyle w:val="Textonotapie"/>
        <w:jc w:val="both"/>
        <w:rPr>
          <w:rFonts w:ascii="Arial" w:hAnsi="Arial" w:cs="Arial"/>
          <w:b/>
        </w:rPr>
      </w:pPr>
      <w:r>
        <w:rPr>
          <w:rStyle w:val="Refdenotaalpie"/>
          <w:rFonts w:ascii="Arial" w:hAnsi="Arial" w:cs="Arial"/>
          <w:sz w:val="16"/>
        </w:rPr>
        <w:footnoteRef/>
      </w:r>
      <w:r>
        <w:rPr>
          <w:rFonts w:ascii="Arial" w:hAnsi="Arial" w:cs="Arial"/>
          <w:sz w:val="16"/>
        </w:rPr>
        <w:t xml:space="preserve"> </w:t>
      </w:r>
      <w:r>
        <w:rPr>
          <w:rFonts w:ascii="Arial" w:hAnsi="Arial" w:cs="Arial"/>
          <w:bCs/>
          <w:sz w:val="16"/>
        </w:rPr>
        <w:t>Se entiende que no existe personal de planta en el respectivo organismo, entidad, ente público o persona jurídica, es imposible atender la actividad con personal de planta, porque de acuerdo con los manuales específicos, no existe personal que pueda desarrollar la actividad para la cual se requiere contratar la prestación del servicio, o cuando el desarrollo de la actividad requiere un grado de especialización que implica la contratación del servicio, o cuando aun existiendo personal en la planta, éste no sea suficiente</w:t>
      </w:r>
      <w:r>
        <w:rPr>
          <w:rFonts w:ascii="Arial" w:hAnsi="Arial" w:cs="Arial"/>
          <w:b/>
          <w:bCs/>
          <w:sz w:val="16"/>
        </w:rPr>
        <w:t>, la inexistencia de personal suficiente deberá acreditarse por el jefe del respectivo organismo.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8951B" w14:textId="2F5646C5" w:rsidR="00D149C4" w:rsidRDefault="00025E09">
    <w:pPr>
      <w:pStyle w:val="Encabezado"/>
    </w:pPr>
    <w:r>
      <w:rPr>
        <w:noProof/>
      </w:rPr>
      <w:pict w14:anchorId="20B08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1" o:spid="_x0000_s2050" type="#_x0000_t136" style="position:absolute;margin-left:0;margin-top:0;width:571.25pt;height:131.8pt;rotation:315;z-index:-251624448;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97"/>
      <w:gridCol w:w="1843"/>
      <w:gridCol w:w="4110"/>
      <w:gridCol w:w="2552"/>
    </w:tblGrid>
    <w:tr w:rsidR="00D149C4" w:rsidRPr="000D519B" w14:paraId="1BB73B70" w14:textId="77777777" w:rsidTr="000710D3">
      <w:trPr>
        <w:trHeight w:val="564"/>
      </w:trPr>
      <w:tc>
        <w:tcPr>
          <w:tcW w:w="1697" w:type="dxa"/>
          <w:vMerge w:val="restart"/>
        </w:tcPr>
        <w:p w14:paraId="61D803A0" w14:textId="27003E1F" w:rsidR="00D149C4" w:rsidRPr="000D519B" w:rsidRDefault="00D149C4" w:rsidP="00967F5C">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81792" behindDoc="0" locked="0" layoutInCell="1" allowOverlap="1" wp14:anchorId="57AF6851" wp14:editId="0D174271">
                    <wp:simplePos x="0" y="0"/>
                    <wp:positionH relativeFrom="column">
                      <wp:posOffset>3175</wp:posOffset>
                    </wp:positionH>
                    <wp:positionV relativeFrom="paragraph">
                      <wp:posOffset>870585</wp:posOffset>
                    </wp:positionV>
                    <wp:extent cx="1066800" cy="34290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68AFC926" w14:textId="60B4BFCB" w:rsidR="00D149C4" w:rsidRPr="00F46C0C" w:rsidRDefault="00D149C4"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AF6851" id="_x0000_t202" coordsize="21600,21600" o:spt="202" path="m,l,21600r21600,l21600,xe">
                    <v:stroke joinstyle="miter"/>
                    <v:path gradientshapeok="t" o:connecttype="rect"/>
                  </v:shapetype>
                  <v:shape id="Cuadro de texto 2" o:spid="_x0000_s1026" type="#_x0000_t202" style="position:absolute;margin-left:.25pt;margin-top:68.55pt;width:84pt;height:27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" filled="f" stroked="f">
                    <v:textbox>
                      <w:txbxContent>
                        <w:p w14:paraId="68AFC926" w14:textId="60B4BFCB" w:rsidR="00D149C4" w:rsidRPr="00F46C0C" w:rsidRDefault="00D149C4"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87936" behindDoc="1" locked="0" layoutInCell="1" allowOverlap="1" wp14:anchorId="1C441BFF" wp14:editId="5B3E3CE6">
                <wp:simplePos x="0" y="0"/>
                <wp:positionH relativeFrom="column">
                  <wp:posOffset>184150</wp:posOffset>
                </wp:positionH>
                <wp:positionV relativeFrom="paragraph">
                  <wp:posOffset>175259</wp:posOffset>
                </wp:positionV>
                <wp:extent cx="695325" cy="676955"/>
                <wp:effectExtent l="0" t="0" r="0" b="0"/>
                <wp:wrapNone/>
                <wp:docPr id="2" name="Imagen 2"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3" w:type="dxa"/>
          <w:gridSpan w:val="2"/>
          <w:vAlign w:val="center"/>
        </w:tcPr>
        <w:p w14:paraId="74DD2AC3" w14:textId="7F928609" w:rsidR="00D149C4" w:rsidRPr="000D519B" w:rsidRDefault="00D149C4"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2552" w:type="dxa"/>
          <w:vMerge w:val="restart"/>
          <w:vAlign w:val="center"/>
        </w:tcPr>
        <w:tbl>
          <w:tblPr>
            <w:tblW w:w="0" w:type="auto"/>
            <w:tblLayout w:type="fixed"/>
            <w:tblCellMar>
              <w:left w:w="10" w:type="dxa"/>
              <w:right w:w="10" w:type="dxa"/>
            </w:tblCellMar>
            <w:tblLook w:val="04A0" w:firstRow="1" w:lastRow="0" w:firstColumn="1" w:lastColumn="0" w:noHBand="0" w:noVBand="1"/>
          </w:tblPr>
          <w:tblGrid>
            <w:gridCol w:w="882"/>
            <w:gridCol w:w="1132"/>
          </w:tblGrid>
          <w:tr w:rsidR="00D149C4" w:rsidRPr="000D519B" w14:paraId="2445586D" w14:textId="77777777" w:rsidTr="00967F5C">
            <w:trPr>
              <w:trHeight w:val="168"/>
            </w:trPr>
            <w:tc>
              <w:tcPr>
                <w:tcW w:w="882" w:type="dxa"/>
              </w:tcPr>
              <w:p w14:paraId="56C801BD" w14:textId="002EE700" w:rsidR="00D149C4" w:rsidRPr="000D519B" w:rsidRDefault="00D149C4"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51F7A36C" w14:textId="427CA546" w:rsidR="00D149C4" w:rsidRPr="000D519B" w:rsidRDefault="00D149C4" w:rsidP="00967F5C">
                <w:pPr>
                  <w:rPr>
                    <w:rFonts w:ascii="Arial Narrow" w:hAnsi="Arial Narrow" w:cs="Arial"/>
                    <w:sz w:val="14"/>
                    <w:szCs w:val="14"/>
                  </w:rPr>
                </w:pPr>
                <w:r w:rsidRPr="000D519B">
                  <w:rPr>
                    <w:rFonts w:ascii="Arial Narrow" w:hAnsi="Arial Narrow" w:cs="Arial"/>
                    <w:sz w:val="14"/>
                    <w:szCs w:val="14"/>
                  </w:rPr>
                  <w:t>GC-FPA-301</w:t>
                </w:r>
              </w:p>
            </w:tc>
          </w:tr>
          <w:tr w:rsidR="00D149C4" w:rsidRPr="000D519B" w14:paraId="092125E0" w14:textId="77777777" w:rsidTr="00967F5C">
            <w:trPr>
              <w:trHeight w:val="70"/>
            </w:trPr>
            <w:tc>
              <w:tcPr>
                <w:tcW w:w="882" w:type="dxa"/>
              </w:tcPr>
              <w:p w14:paraId="135E208C" w14:textId="0D3B378B" w:rsidR="00D149C4" w:rsidRPr="000D519B" w:rsidRDefault="00D149C4"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1D135143" w14:textId="7F45D879" w:rsidR="00D149C4" w:rsidRPr="000D519B" w:rsidRDefault="00D149C4" w:rsidP="00967F5C">
                <w:pPr>
                  <w:rPr>
                    <w:rFonts w:ascii="Arial Narrow" w:hAnsi="Arial Narrow" w:cs="Arial"/>
                    <w:sz w:val="14"/>
                    <w:szCs w:val="14"/>
                  </w:rPr>
                </w:pPr>
                <w:r w:rsidRPr="000D519B">
                  <w:rPr>
                    <w:rFonts w:ascii="Arial Narrow" w:hAnsi="Arial Narrow" w:cs="Arial"/>
                    <w:sz w:val="14"/>
                    <w:szCs w:val="14"/>
                  </w:rPr>
                  <w:t>1</w:t>
                </w:r>
              </w:p>
            </w:tc>
          </w:tr>
          <w:tr w:rsidR="00D149C4" w:rsidRPr="000D519B" w14:paraId="29DCAC4D" w14:textId="77777777" w:rsidTr="00967F5C">
            <w:trPr>
              <w:trHeight w:val="70"/>
            </w:trPr>
            <w:tc>
              <w:tcPr>
                <w:tcW w:w="882" w:type="dxa"/>
              </w:tcPr>
              <w:p w14:paraId="57B6AE22" w14:textId="2C50EBB3" w:rsidR="00D149C4" w:rsidRPr="000D519B" w:rsidRDefault="00D149C4"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6432B31" w14:textId="25FE71A2" w:rsidR="00D149C4" w:rsidRPr="000D519B" w:rsidRDefault="00D149C4" w:rsidP="00FA3B27">
                <w:pPr>
                  <w:rPr>
                    <w:rFonts w:ascii="Arial Narrow" w:hAnsi="Arial Narrow" w:cs="Arial"/>
                    <w:sz w:val="14"/>
                    <w:szCs w:val="14"/>
                  </w:rPr>
                </w:pPr>
                <w:r w:rsidRPr="000D519B">
                  <w:rPr>
                    <w:rFonts w:ascii="Arial Narrow" w:hAnsi="Arial Narrow" w:cs="Arial"/>
                    <w:sz w:val="14"/>
                    <w:szCs w:val="14"/>
                  </w:rPr>
                  <w:t>13/12/2021</w:t>
                </w:r>
              </w:p>
            </w:tc>
          </w:tr>
          <w:tr w:rsidR="00D149C4" w:rsidRPr="000D519B" w14:paraId="12157C77" w14:textId="77777777" w:rsidTr="00967F5C">
            <w:trPr>
              <w:trHeight w:val="374"/>
            </w:trPr>
            <w:tc>
              <w:tcPr>
                <w:tcW w:w="2014" w:type="dxa"/>
                <w:gridSpan w:val="2"/>
                <w:vAlign w:val="center"/>
              </w:tcPr>
              <w:p w14:paraId="2D32D4AB" w14:textId="52560C16" w:rsidR="00D149C4" w:rsidRPr="000D519B" w:rsidRDefault="00D149C4" w:rsidP="00967F5C">
                <w:pPr>
                  <w:rPr>
                    <w:rFonts w:ascii="Arial Narrow" w:hAnsi="Arial Narrow" w:cs="Arial"/>
                    <w:sz w:val="18"/>
                    <w:szCs w:val="18"/>
                  </w:rPr>
                </w:pPr>
                <w:r w:rsidRPr="000D519B">
                  <w:rPr>
                    <w:rFonts w:ascii="Arial Narrow" w:hAnsi="Arial Narrow" w:cs="Arial"/>
                    <w:noProof/>
                    <w:sz w:val="18"/>
                    <w:szCs w:val="18"/>
                    <w:lang w:val="es-ES"/>
                  </w:rPr>
                  <w:t xml:space="preserve">Página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PAGE  \* Arabic  \* MERGEFORMAT</w:instrText>
                </w:r>
                <w:r w:rsidRPr="000D519B">
                  <w:rPr>
                    <w:rFonts w:ascii="Arial Narrow" w:hAnsi="Arial Narrow" w:cs="Arial"/>
                    <w:b/>
                    <w:bCs/>
                    <w:noProof/>
                    <w:sz w:val="18"/>
                    <w:szCs w:val="18"/>
                  </w:rPr>
                  <w:fldChar w:fldCharType="separate"/>
                </w:r>
                <w:r w:rsidR="00DB26D4" w:rsidRPr="00DB26D4">
                  <w:rPr>
                    <w:rFonts w:ascii="Arial Narrow" w:hAnsi="Arial Narrow" w:cs="Arial"/>
                    <w:b/>
                    <w:bCs/>
                    <w:noProof/>
                    <w:sz w:val="18"/>
                    <w:szCs w:val="18"/>
                    <w:lang w:val="es-ES"/>
                  </w:rPr>
                  <w:t>4</w:t>
                </w:r>
                <w:r w:rsidRPr="000D519B">
                  <w:rPr>
                    <w:rFonts w:ascii="Arial Narrow" w:hAnsi="Arial Narrow" w:cs="Arial"/>
                    <w:b/>
                    <w:bCs/>
                    <w:noProof/>
                    <w:sz w:val="18"/>
                    <w:szCs w:val="18"/>
                  </w:rPr>
                  <w:fldChar w:fldCharType="end"/>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DB26D4" w:rsidRPr="00DB26D4">
                  <w:rPr>
                    <w:rFonts w:ascii="Arial Narrow" w:hAnsi="Arial Narrow" w:cs="Arial"/>
                    <w:b/>
                    <w:bCs/>
                    <w:noProof/>
                    <w:sz w:val="18"/>
                    <w:szCs w:val="18"/>
                    <w:lang w:val="es-ES"/>
                  </w:rPr>
                  <w:t>18</w:t>
                </w:r>
                <w:r w:rsidRPr="000D519B">
                  <w:rPr>
                    <w:rFonts w:ascii="Arial Narrow" w:hAnsi="Arial Narrow" w:cs="Arial"/>
                    <w:b/>
                    <w:bCs/>
                    <w:noProof/>
                    <w:sz w:val="18"/>
                    <w:szCs w:val="18"/>
                  </w:rPr>
                  <w:fldChar w:fldCharType="end"/>
                </w:r>
              </w:p>
            </w:tc>
          </w:tr>
        </w:tbl>
        <w:p w14:paraId="63BE6F0D" w14:textId="06F6E685" w:rsidR="00D149C4" w:rsidRPr="000D519B" w:rsidRDefault="00D149C4" w:rsidP="00967F5C">
          <w:pPr>
            <w:rPr>
              <w:rFonts w:ascii="Arial Narrow" w:hAnsi="Arial Narrow" w:cs="Arial"/>
              <w:sz w:val="18"/>
              <w:szCs w:val="18"/>
            </w:rPr>
          </w:pPr>
        </w:p>
      </w:tc>
    </w:tr>
    <w:tr w:rsidR="00D149C4" w:rsidRPr="000D519B" w14:paraId="4A40F887" w14:textId="59823478" w:rsidTr="000710D3">
      <w:trPr>
        <w:trHeight w:val="411"/>
      </w:trPr>
      <w:tc>
        <w:tcPr>
          <w:tcW w:w="1697" w:type="dxa"/>
          <w:vMerge/>
        </w:tcPr>
        <w:p w14:paraId="5F6FF8E0" w14:textId="77777777" w:rsidR="00D149C4" w:rsidRPr="000D519B" w:rsidRDefault="00D149C4" w:rsidP="00967F5C">
          <w:pPr>
            <w:rPr>
              <w:rFonts w:ascii="Arial Narrow" w:hAnsi="Arial Narrow"/>
              <w:noProof/>
            </w:rPr>
          </w:pPr>
        </w:p>
      </w:tc>
      <w:tc>
        <w:tcPr>
          <w:tcW w:w="1843" w:type="dxa"/>
        </w:tcPr>
        <w:p w14:paraId="63CFAFA1" w14:textId="77777777"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4110" w:type="dxa"/>
        </w:tcPr>
        <w:p w14:paraId="65AB8443" w14:textId="1777CB1B"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2552" w:type="dxa"/>
          <w:vMerge/>
          <w:vAlign w:val="center"/>
        </w:tcPr>
        <w:p w14:paraId="7323BA7B" w14:textId="087869B5" w:rsidR="00D149C4" w:rsidRPr="000D519B" w:rsidRDefault="00D149C4" w:rsidP="00967F5C">
          <w:pPr>
            <w:rPr>
              <w:rFonts w:ascii="Arial Narrow" w:hAnsi="Arial Narrow" w:cs="Arial"/>
              <w:noProof/>
              <w:sz w:val="18"/>
              <w:szCs w:val="18"/>
            </w:rPr>
          </w:pPr>
        </w:p>
      </w:tc>
    </w:tr>
    <w:tr w:rsidR="00D149C4" w:rsidRPr="000D519B" w14:paraId="2F55888B" w14:textId="61AB6831" w:rsidTr="000710D3">
      <w:trPr>
        <w:trHeight w:val="417"/>
      </w:trPr>
      <w:tc>
        <w:tcPr>
          <w:tcW w:w="1697" w:type="dxa"/>
          <w:vMerge/>
        </w:tcPr>
        <w:p w14:paraId="52E0EEBD" w14:textId="77777777" w:rsidR="00D149C4" w:rsidRPr="000D519B" w:rsidRDefault="00D149C4" w:rsidP="00967F5C">
          <w:pPr>
            <w:rPr>
              <w:rFonts w:ascii="Arial Narrow" w:hAnsi="Arial Narrow"/>
              <w:noProof/>
            </w:rPr>
          </w:pPr>
        </w:p>
      </w:tc>
      <w:tc>
        <w:tcPr>
          <w:tcW w:w="1843" w:type="dxa"/>
        </w:tcPr>
        <w:p w14:paraId="1A33AE7E" w14:textId="2B58A9E5"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4110" w:type="dxa"/>
        </w:tcPr>
        <w:p w14:paraId="4BB9C57B" w14:textId="68AFBAB4"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2552" w:type="dxa"/>
          <w:vMerge/>
          <w:vAlign w:val="center"/>
        </w:tcPr>
        <w:p w14:paraId="07C90435" w14:textId="617F8B7F" w:rsidR="00D149C4" w:rsidRPr="000D519B" w:rsidRDefault="00D149C4" w:rsidP="00967F5C">
          <w:pPr>
            <w:rPr>
              <w:rFonts w:ascii="Arial Narrow" w:hAnsi="Arial Narrow" w:cs="Arial"/>
              <w:noProof/>
              <w:sz w:val="18"/>
              <w:szCs w:val="18"/>
            </w:rPr>
          </w:pPr>
        </w:p>
      </w:tc>
    </w:tr>
    <w:tr w:rsidR="00D149C4" w:rsidRPr="000D519B" w14:paraId="3E0D6C04" w14:textId="4E52C9FF" w:rsidTr="000710D3">
      <w:trPr>
        <w:trHeight w:val="358"/>
      </w:trPr>
      <w:tc>
        <w:tcPr>
          <w:tcW w:w="1697" w:type="dxa"/>
          <w:vMerge/>
        </w:tcPr>
        <w:p w14:paraId="43BFD3EE" w14:textId="77777777" w:rsidR="00D149C4" w:rsidRPr="000D519B" w:rsidRDefault="00D149C4" w:rsidP="00967F5C">
          <w:pPr>
            <w:rPr>
              <w:rFonts w:ascii="Arial Narrow" w:hAnsi="Arial Narrow"/>
              <w:noProof/>
            </w:rPr>
          </w:pPr>
        </w:p>
      </w:tc>
      <w:tc>
        <w:tcPr>
          <w:tcW w:w="1843" w:type="dxa"/>
        </w:tcPr>
        <w:p w14:paraId="31321F63" w14:textId="412CA04B"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4110" w:type="dxa"/>
        </w:tcPr>
        <w:p w14:paraId="6AEAEF34" w14:textId="3CCC7EF0" w:rsidR="00D149C4" w:rsidRPr="000D519B" w:rsidRDefault="00D149C4"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2552" w:type="dxa"/>
          <w:vMerge/>
          <w:vAlign w:val="center"/>
        </w:tcPr>
        <w:p w14:paraId="591C12DA" w14:textId="5686FCC5" w:rsidR="00D149C4" w:rsidRPr="000D519B" w:rsidRDefault="00D149C4" w:rsidP="00967F5C">
          <w:pPr>
            <w:rPr>
              <w:rFonts w:ascii="Arial Narrow" w:hAnsi="Arial Narrow" w:cs="Arial"/>
              <w:noProof/>
              <w:sz w:val="18"/>
              <w:szCs w:val="18"/>
            </w:rPr>
          </w:pPr>
        </w:p>
      </w:tc>
    </w:tr>
  </w:tbl>
  <w:p w14:paraId="0FC5B6DC" w14:textId="3DEE6B3F" w:rsidR="00D149C4" w:rsidRPr="005D5EB2" w:rsidRDefault="00025E09" w:rsidP="00967F5C">
    <w:pPr>
      <w:rPr>
        <w:szCs w:val="28"/>
      </w:rPr>
    </w:pPr>
    <w:r>
      <w:rPr>
        <w:noProof/>
      </w:rPr>
      <w:pict w14:anchorId="46DD9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2" o:spid="_x0000_s2051" type="#_x0000_t136" style="position:absolute;margin-left:0;margin-top:0;width:571.25pt;height:131.8pt;rotation:315;z-index:-25162240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D149C4" w:rsidRPr="001C0C11">
      <w:rPr>
        <w:rFonts w:ascii="Arial" w:hAnsi="Arial" w:cs="Arial"/>
        <w:noProof/>
        <w:sz w:val="18"/>
        <w:szCs w:val="18"/>
      </w:rPr>
      <mc:AlternateContent>
        <mc:Choice Requires="wps">
          <w:drawing>
            <wp:anchor distT="0" distB="0" distL="114300" distR="114300" simplePos="0" relativeHeight="251648000" behindDoc="0" locked="0" layoutInCell="1" allowOverlap="1" wp14:anchorId="42214C53" wp14:editId="09D77F53">
              <wp:simplePos x="0" y="0"/>
              <wp:positionH relativeFrom="margin">
                <wp:align>right</wp:align>
              </wp:positionH>
              <wp:positionV relativeFrom="paragraph">
                <wp:posOffset>71120</wp:posOffset>
              </wp:positionV>
              <wp:extent cx="6257925" cy="9525"/>
              <wp:effectExtent l="0" t="0" r="28575" b="28575"/>
              <wp:wrapNone/>
              <wp:docPr id="1"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B56A75" id="4 Conector recto" o:spid="_x0000_s1026" style="position:absolute;flip:y;z-index:2516480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" strokecolor="black [3213]" strokeweight="1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C7084" w14:textId="3C02B32D" w:rsidR="00D149C4" w:rsidRDefault="00025E09">
    <w:pPr>
      <w:pStyle w:val="Encabezado"/>
    </w:pPr>
    <w:r>
      <w:rPr>
        <w:noProof/>
      </w:rPr>
      <w:pict w14:anchorId="762D1E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9021000" o:spid="_x0000_s2049" type="#_x0000_t136" style="position:absolute;margin-left:0;margin-top:0;width:571.25pt;height:131.8pt;rotation:315;z-index:-251626496;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686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839"/>
      <w:gridCol w:w="1843"/>
      <w:gridCol w:w="8079"/>
      <w:gridCol w:w="5103"/>
    </w:tblGrid>
    <w:tr w:rsidR="00D149C4" w:rsidRPr="000D519B" w14:paraId="197E10CA" w14:textId="77777777" w:rsidTr="000710D3">
      <w:trPr>
        <w:trHeight w:val="564"/>
      </w:trPr>
      <w:tc>
        <w:tcPr>
          <w:tcW w:w="1839" w:type="dxa"/>
          <w:vMerge w:val="restart"/>
        </w:tcPr>
        <w:p w14:paraId="595033F1" w14:textId="77777777" w:rsidR="00D149C4" w:rsidRPr="000D519B" w:rsidRDefault="00D149C4" w:rsidP="00967F5C">
          <w:pPr>
            <w:rPr>
              <w:rFonts w:ascii="Arial Narrow" w:hAnsi="Arial Narrow"/>
            </w:rPr>
          </w:pPr>
          <w:r w:rsidRPr="000D519B">
            <w:rPr>
              <w:rFonts w:ascii="Arial Narrow" w:hAnsi="Arial Narrow"/>
              <w:noProof/>
            </w:rPr>
            <mc:AlternateContent>
              <mc:Choice Requires="wps">
                <w:drawing>
                  <wp:anchor distT="45720" distB="45720" distL="114300" distR="114300" simplePos="0" relativeHeight="251697152" behindDoc="0" locked="0" layoutInCell="1" allowOverlap="1" wp14:anchorId="457AC4C3" wp14:editId="11DB3C6B">
                    <wp:simplePos x="0" y="0"/>
                    <wp:positionH relativeFrom="column">
                      <wp:posOffset>3175</wp:posOffset>
                    </wp:positionH>
                    <wp:positionV relativeFrom="paragraph">
                      <wp:posOffset>870585</wp:posOffset>
                    </wp:positionV>
                    <wp:extent cx="1066800" cy="342900"/>
                    <wp:effectExtent l="0" t="0" r="0" b="0"/>
                    <wp:wrapSquare wrapText="bothSides"/>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342900"/>
                            </a:xfrm>
                            <a:prstGeom prst="rect">
                              <a:avLst/>
                            </a:prstGeom>
                            <a:noFill/>
                            <a:ln w="9525">
                              <a:noFill/>
                              <a:miter lim="800000"/>
                              <a:headEnd/>
                              <a:tailEnd/>
                            </a:ln>
                          </wps:spPr>
                          <wps:txbx>
                            <w:txbxContent>
                              <w:p w14:paraId="191FF4D0" w14:textId="77777777" w:rsidR="00D149C4" w:rsidRPr="00F46C0C" w:rsidRDefault="00D149C4" w:rsidP="00967F5C">
                                <w:pPr>
                                  <w:jc w:val="center"/>
                                  <w:rPr>
                                    <w:b/>
                                    <w:sz w:val="16"/>
                                    <w:szCs w:val="16"/>
                                  </w:rPr>
                                </w:pPr>
                                <w:r w:rsidRPr="00F46C0C">
                                  <w:rPr>
                                    <w:b/>
                                    <w:sz w:val="16"/>
                                    <w:szCs w:val="16"/>
                                  </w:rPr>
                                  <w:t>GOBERNACIÓN DEL CESAR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7AC4C3" id="_x0000_t202" coordsize="21600,21600" o:spt="202" path="m,l,21600r21600,l21600,xe">
                    <v:stroke joinstyle="miter"/>
                    <v:path gradientshapeok="t" o:connecttype="rect"/>
                  </v:shapetype>
                  <v:shape id="_x0000_s1027" type="#_x0000_t202" style="position:absolute;margin-left:.25pt;margin-top:68.55pt;width:84pt;height:27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" filled="f" stroked="f">
                    <v:textbox>
                      <w:txbxContent>
                        <w:p w14:paraId="191FF4D0" w14:textId="77777777" w:rsidR="00D149C4" w:rsidRPr="00F46C0C" w:rsidRDefault="00D149C4" w:rsidP="00967F5C">
                          <w:pPr>
                            <w:jc w:val="center"/>
                            <w:rPr>
                              <w:b/>
                              <w:sz w:val="16"/>
                              <w:szCs w:val="16"/>
                            </w:rPr>
                          </w:pPr>
                          <w:r w:rsidRPr="00F46C0C">
                            <w:rPr>
                              <w:b/>
                              <w:sz w:val="16"/>
                              <w:szCs w:val="16"/>
                            </w:rPr>
                            <w:t>GOBERNACIÓN DEL CESAR</w:t>
                          </w:r>
                        </w:p>
                      </w:txbxContent>
                    </v:textbox>
                    <w10:wrap type="square"/>
                  </v:shape>
                </w:pict>
              </mc:Fallback>
            </mc:AlternateContent>
          </w:r>
          <w:r w:rsidRPr="000D519B">
            <w:rPr>
              <w:rFonts w:ascii="Arial Narrow" w:hAnsi="Arial Narrow" w:cs="Arial"/>
              <w:b/>
              <w:noProof/>
            </w:rPr>
            <w:drawing>
              <wp:anchor distT="0" distB="0" distL="114300" distR="114300" simplePos="0" relativeHeight="251698176" behindDoc="1" locked="0" layoutInCell="1" allowOverlap="1" wp14:anchorId="22A9849A" wp14:editId="5C50D678">
                <wp:simplePos x="0" y="0"/>
                <wp:positionH relativeFrom="column">
                  <wp:posOffset>184150</wp:posOffset>
                </wp:positionH>
                <wp:positionV relativeFrom="paragraph">
                  <wp:posOffset>175259</wp:posOffset>
                </wp:positionV>
                <wp:extent cx="695325" cy="676955"/>
                <wp:effectExtent l="0" t="0" r="0" b="0"/>
                <wp:wrapNone/>
                <wp:docPr id="6" name="Imagen 6" descr="Tm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mp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9986" cy="68149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9922" w:type="dxa"/>
          <w:gridSpan w:val="2"/>
          <w:vAlign w:val="center"/>
        </w:tcPr>
        <w:p w14:paraId="74E59790" w14:textId="77777777" w:rsidR="00D149C4" w:rsidRPr="000D519B" w:rsidRDefault="00D149C4" w:rsidP="00967F5C">
          <w:pPr>
            <w:jc w:val="center"/>
            <w:rPr>
              <w:rFonts w:ascii="Arial Narrow" w:hAnsi="Arial Narrow" w:cs="Arial"/>
            </w:rPr>
          </w:pPr>
          <w:r w:rsidRPr="000D519B">
            <w:rPr>
              <w:rFonts w:ascii="Arial Narrow" w:hAnsi="Arial Narrow" w:cs="Arial"/>
              <w:b/>
              <w:color w:val="000000" w:themeColor="text1"/>
            </w:rPr>
            <w:t xml:space="preserve">MANUAL DE PROCESOS Y PROCEDIMIENTOS </w:t>
          </w:r>
        </w:p>
      </w:tc>
      <w:tc>
        <w:tcPr>
          <w:tcW w:w="5103" w:type="dxa"/>
          <w:vMerge w:val="restart"/>
          <w:vAlign w:val="center"/>
        </w:tcPr>
        <w:tbl>
          <w:tblPr>
            <w:tblW w:w="0" w:type="auto"/>
            <w:tblInd w:w="842" w:type="dxa"/>
            <w:tblLayout w:type="fixed"/>
            <w:tblCellMar>
              <w:left w:w="10" w:type="dxa"/>
              <w:right w:w="10" w:type="dxa"/>
            </w:tblCellMar>
            <w:tblLook w:val="04A0" w:firstRow="1" w:lastRow="0" w:firstColumn="1" w:lastColumn="0" w:noHBand="0" w:noVBand="1"/>
          </w:tblPr>
          <w:tblGrid>
            <w:gridCol w:w="882"/>
            <w:gridCol w:w="1132"/>
          </w:tblGrid>
          <w:tr w:rsidR="00D149C4" w:rsidRPr="000D519B" w14:paraId="1A01D76D" w14:textId="77777777" w:rsidTr="000710D3">
            <w:trPr>
              <w:trHeight w:val="168"/>
            </w:trPr>
            <w:tc>
              <w:tcPr>
                <w:tcW w:w="882" w:type="dxa"/>
              </w:tcPr>
              <w:p w14:paraId="26F4688C" w14:textId="77777777" w:rsidR="00D149C4" w:rsidRPr="000D519B" w:rsidRDefault="00D149C4" w:rsidP="00967F5C">
                <w:pPr>
                  <w:rPr>
                    <w:rFonts w:ascii="Arial Narrow" w:hAnsi="Arial Narrow" w:cs="Arial"/>
                    <w:sz w:val="14"/>
                    <w:szCs w:val="14"/>
                  </w:rPr>
                </w:pPr>
                <w:r w:rsidRPr="000D519B">
                  <w:rPr>
                    <w:rFonts w:ascii="Arial Narrow" w:hAnsi="Arial Narrow" w:cs="Arial"/>
                    <w:sz w:val="14"/>
                    <w:szCs w:val="14"/>
                  </w:rPr>
                  <w:t>Código:</w:t>
                </w:r>
              </w:p>
            </w:tc>
            <w:tc>
              <w:tcPr>
                <w:tcW w:w="1132" w:type="dxa"/>
              </w:tcPr>
              <w:p w14:paraId="095B98CE" w14:textId="77777777" w:rsidR="00D149C4" w:rsidRPr="000D519B" w:rsidRDefault="00D149C4" w:rsidP="00967F5C">
                <w:pPr>
                  <w:rPr>
                    <w:rFonts w:ascii="Arial Narrow" w:hAnsi="Arial Narrow" w:cs="Arial"/>
                    <w:sz w:val="14"/>
                    <w:szCs w:val="14"/>
                  </w:rPr>
                </w:pPr>
                <w:r w:rsidRPr="000D519B">
                  <w:rPr>
                    <w:rFonts w:ascii="Arial Narrow" w:hAnsi="Arial Narrow" w:cs="Arial"/>
                    <w:sz w:val="14"/>
                    <w:szCs w:val="14"/>
                  </w:rPr>
                  <w:t>GC-FPA-301</w:t>
                </w:r>
              </w:p>
            </w:tc>
          </w:tr>
          <w:tr w:rsidR="00D149C4" w:rsidRPr="000D519B" w14:paraId="7F5F82A5" w14:textId="77777777" w:rsidTr="000710D3">
            <w:trPr>
              <w:trHeight w:val="70"/>
            </w:trPr>
            <w:tc>
              <w:tcPr>
                <w:tcW w:w="882" w:type="dxa"/>
              </w:tcPr>
              <w:p w14:paraId="53B23A1A" w14:textId="77777777" w:rsidR="00D149C4" w:rsidRPr="000D519B" w:rsidRDefault="00D149C4" w:rsidP="00967F5C">
                <w:pPr>
                  <w:rPr>
                    <w:rFonts w:ascii="Arial Narrow" w:hAnsi="Arial Narrow" w:cs="Arial"/>
                    <w:sz w:val="14"/>
                    <w:szCs w:val="14"/>
                  </w:rPr>
                </w:pPr>
                <w:r w:rsidRPr="000D519B">
                  <w:rPr>
                    <w:rFonts w:ascii="Arial Narrow" w:hAnsi="Arial Narrow" w:cs="Arial"/>
                    <w:noProof/>
                    <w:sz w:val="14"/>
                    <w:szCs w:val="14"/>
                  </w:rPr>
                  <w:t>Version:</w:t>
                </w:r>
              </w:p>
            </w:tc>
            <w:tc>
              <w:tcPr>
                <w:tcW w:w="1132" w:type="dxa"/>
              </w:tcPr>
              <w:p w14:paraId="776BD88D" w14:textId="77777777" w:rsidR="00D149C4" w:rsidRPr="000D519B" w:rsidRDefault="00D149C4" w:rsidP="00967F5C">
                <w:pPr>
                  <w:rPr>
                    <w:rFonts w:ascii="Arial Narrow" w:hAnsi="Arial Narrow" w:cs="Arial"/>
                    <w:sz w:val="14"/>
                    <w:szCs w:val="14"/>
                  </w:rPr>
                </w:pPr>
                <w:r w:rsidRPr="000D519B">
                  <w:rPr>
                    <w:rFonts w:ascii="Arial Narrow" w:hAnsi="Arial Narrow" w:cs="Arial"/>
                    <w:sz w:val="14"/>
                    <w:szCs w:val="14"/>
                  </w:rPr>
                  <w:t>1</w:t>
                </w:r>
              </w:p>
            </w:tc>
          </w:tr>
          <w:tr w:rsidR="00D149C4" w:rsidRPr="000D519B" w14:paraId="17696EDA" w14:textId="77777777" w:rsidTr="000710D3">
            <w:trPr>
              <w:trHeight w:val="70"/>
            </w:trPr>
            <w:tc>
              <w:tcPr>
                <w:tcW w:w="882" w:type="dxa"/>
              </w:tcPr>
              <w:p w14:paraId="0E23E3AA" w14:textId="77777777" w:rsidR="00D149C4" w:rsidRPr="000D519B" w:rsidRDefault="00D149C4" w:rsidP="00967F5C">
                <w:pPr>
                  <w:rPr>
                    <w:rFonts w:ascii="Arial Narrow" w:hAnsi="Arial Narrow" w:cs="Arial"/>
                    <w:sz w:val="14"/>
                    <w:szCs w:val="14"/>
                  </w:rPr>
                </w:pPr>
                <w:r w:rsidRPr="000D519B">
                  <w:rPr>
                    <w:rFonts w:ascii="Arial Narrow" w:hAnsi="Arial Narrow" w:cs="Arial"/>
                    <w:noProof/>
                    <w:sz w:val="14"/>
                    <w:szCs w:val="14"/>
                  </w:rPr>
                  <w:t>Fecha:</w:t>
                </w:r>
              </w:p>
            </w:tc>
            <w:tc>
              <w:tcPr>
                <w:tcW w:w="1132" w:type="dxa"/>
              </w:tcPr>
              <w:p w14:paraId="11E19DA5" w14:textId="77777777" w:rsidR="00D149C4" w:rsidRPr="000D519B" w:rsidRDefault="00D149C4" w:rsidP="00FA3B27">
                <w:pPr>
                  <w:rPr>
                    <w:rFonts w:ascii="Arial Narrow" w:hAnsi="Arial Narrow" w:cs="Arial"/>
                    <w:sz w:val="14"/>
                    <w:szCs w:val="14"/>
                  </w:rPr>
                </w:pPr>
                <w:r w:rsidRPr="000D519B">
                  <w:rPr>
                    <w:rFonts w:ascii="Arial Narrow" w:hAnsi="Arial Narrow" w:cs="Arial"/>
                    <w:sz w:val="14"/>
                    <w:szCs w:val="14"/>
                  </w:rPr>
                  <w:t>13/12/2021</w:t>
                </w:r>
              </w:p>
            </w:tc>
          </w:tr>
          <w:tr w:rsidR="00D149C4" w:rsidRPr="000D519B" w14:paraId="031CBEEF" w14:textId="77777777" w:rsidTr="000710D3">
            <w:trPr>
              <w:trHeight w:val="374"/>
            </w:trPr>
            <w:tc>
              <w:tcPr>
                <w:tcW w:w="2014" w:type="dxa"/>
                <w:gridSpan w:val="2"/>
                <w:vAlign w:val="center"/>
              </w:tcPr>
              <w:p w14:paraId="42CE659B" w14:textId="33D2908A" w:rsidR="00D149C4" w:rsidRPr="000D519B" w:rsidRDefault="00D149C4" w:rsidP="000710D3">
                <w:pPr>
                  <w:ind w:left="548" w:hanging="548"/>
                  <w:rPr>
                    <w:rFonts w:ascii="Arial Narrow" w:hAnsi="Arial Narrow" w:cs="Arial"/>
                    <w:sz w:val="18"/>
                    <w:szCs w:val="18"/>
                  </w:rPr>
                </w:pPr>
                <w:r w:rsidRPr="000D519B">
                  <w:rPr>
                    <w:rFonts w:ascii="Arial Narrow" w:hAnsi="Arial Narrow" w:cs="Arial"/>
                    <w:noProof/>
                    <w:sz w:val="18"/>
                    <w:szCs w:val="18"/>
                    <w:lang w:val="es-ES"/>
                  </w:rPr>
                  <w:t xml:space="preserve">Página </w:t>
                </w:r>
                <w:r>
                  <w:rPr>
                    <w:rFonts w:ascii="Arial Narrow" w:hAnsi="Arial Narrow" w:cs="Arial"/>
                    <w:b/>
                    <w:bCs/>
                    <w:noProof/>
                    <w:sz w:val="18"/>
                    <w:szCs w:val="18"/>
                  </w:rPr>
                  <w:t>14</w:t>
                </w:r>
                <w:r w:rsidRPr="000D519B">
                  <w:rPr>
                    <w:rFonts w:ascii="Arial Narrow" w:hAnsi="Arial Narrow" w:cs="Arial"/>
                    <w:noProof/>
                    <w:sz w:val="18"/>
                    <w:szCs w:val="18"/>
                    <w:lang w:val="es-ES"/>
                  </w:rPr>
                  <w:t xml:space="preserve"> de </w:t>
                </w:r>
                <w:r w:rsidRPr="000D519B">
                  <w:rPr>
                    <w:rFonts w:ascii="Arial Narrow" w:hAnsi="Arial Narrow" w:cs="Arial"/>
                    <w:b/>
                    <w:bCs/>
                    <w:noProof/>
                    <w:sz w:val="18"/>
                    <w:szCs w:val="18"/>
                  </w:rPr>
                  <w:fldChar w:fldCharType="begin"/>
                </w:r>
                <w:r w:rsidRPr="000D519B">
                  <w:rPr>
                    <w:rFonts w:ascii="Arial Narrow" w:hAnsi="Arial Narrow" w:cs="Arial"/>
                    <w:b/>
                    <w:bCs/>
                    <w:noProof/>
                    <w:sz w:val="18"/>
                    <w:szCs w:val="18"/>
                  </w:rPr>
                  <w:instrText>NUMPAGES  \* Arabic  \* MERGEFORMAT</w:instrText>
                </w:r>
                <w:r w:rsidRPr="000D519B">
                  <w:rPr>
                    <w:rFonts w:ascii="Arial Narrow" w:hAnsi="Arial Narrow" w:cs="Arial"/>
                    <w:b/>
                    <w:bCs/>
                    <w:noProof/>
                    <w:sz w:val="18"/>
                    <w:szCs w:val="18"/>
                  </w:rPr>
                  <w:fldChar w:fldCharType="separate"/>
                </w:r>
                <w:r w:rsidR="00DB26D4" w:rsidRPr="00DB26D4">
                  <w:rPr>
                    <w:rFonts w:ascii="Arial Narrow" w:hAnsi="Arial Narrow" w:cs="Arial"/>
                    <w:b/>
                    <w:bCs/>
                    <w:noProof/>
                    <w:sz w:val="18"/>
                    <w:szCs w:val="18"/>
                    <w:lang w:val="es-ES"/>
                  </w:rPr>
                  <w:t>18</w:t>
                </w:r>
                <w:r w:rsidRPr="000D519B">
                  <w:rPr>
                    <w:rFonts w:ascii="Arial Narrow" w:hAnsi="Arial Narrow" w:cs="Arial"/>
                    <w:b/>
                    <w:bCs/>
                    <w:noProof/>
                    <w:sz w:val="18"/>
                    <w:szCs w:val="18"/>
                  </w:rPr>
                  <w:fldChar w:fldCharType="end"/>
                </w:r>
              </w:p>
            </w:tc>
          </w:tr>
        </w:tbl>
        <w:p w14:paraId="00D57F37" w14:textId="77777777" w:rsidR="00D149C4" w:rsidRPr="000D519B" w:rsidRDefault="00D149C4" w:rsidP="00967F5C">
          <w:pPr>
            <w:rPr>
              <w:rFonts w:ascii="Arial Narrow" w:hAnsi="Arial Narrow" w:cs="Arial"/>
              <w:sz w:val="18"/>
              <w:szCs w:val="18"/>
            </w:rPr>
          </w:pPr>
        </w:p>
      </w:tc>
    </w:tr>
    <w:tr w:rsidR="00D149C4" w:rsidRPr="000D519B" w14:paraId="3F79A195" w14:textId="77777777" w:rsidTr="000710D3">
      <w:trPr>
        <w:trHeight w:val="411"/>
      </w:trPr>
      <w:tc>
        <w:tcPr>
          <w:tcW w:w="1839" w:type="dxa"/>
          <w:vMerge/>
        </w:tcPr>
        <w:p w14:paraId="1456DB83" w14:textId="77777777" w:rsidR="00D149C4" w:rsidRPr="000D519B" w:rsidRDefault="00D149C4" w:rsidP="00967F5C">
          <w:pPr>
            <w:rPr>
              <w:rFonts w:ascii="Arial Narrow" w:hAnsi="Arial Narrow"/>
              <w:noProof/>
            </w:rPr>
          </w:pPr>
        </w:p>
      </w:tc>
      <w:tc>
        <w:tcPr>
          <w:tcW w:w="1843" w:type="dxa"/>
        </w:tcPr>
        <w:p w14:paraId="632FF7E7" w14:textId="77777777"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PROCESO:</w:t>
          </w:r>
        </w:p>
      </w:tc>
      <w:tc>
        <w:tcPr>
          <w:tcW w:w="8079" w:type="dxa"/>
        </w:tcPr>
        <w:p w14:paraId="4246379C" w14:textId="77777777"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ADMINISTRACION DE RECURSOS FISICOS Y TECNOLOGICOS</w:t>
          </w:r>
        </w:p>
      </w:tc>
      <w:tc>
        <w:tcPr>
          <w:tcW w:w="5103" w:type="dxa"/>
          <w:vMerge/>
          <w:vAlign w:val="center"/>
        </w:tcPr>
        <w:p w14:paraId="1AD02DCC" w14:textId="77777777" w:rsidR="00D149C4" w:rsidRPr="000D519B" w:rsidRDefault="00D149C4" w:rsidP="00967F5C">
          <w:pPr>
            <w:rPr>
              <w:rFonts w:ascii="Arial Narrow" w:hAnsi="Arial Narrow" w:cs="Arial"/>
              <w:noProof/>
              <w:sz w:val="18"/>
              <w:szCs w:val="18"/>
            </w:rPr>
          </w:pPr>
        </w:p>
      </w:tc>
    </w:tr>
    <w:tr w:rsidR="00D149C4" w:rsidRPr="000D519B" w14:paraId="21586222" w14:textId="77777777" w:rsidTr="000710D3">
      <w:trPr>
        <w:trHeight w:val="417"/>
      </w:trPr>
      <w:tc>
        <w:tcPr>
          <w:tcW w:w="1839" w:type="dxa"/>
          <w:vMerge/>
        </w:tcPr>
        <w:p w14:paraId="3838ACFE" w14:textId="77777777" w:rsidR="00D149C4" w:rsidRPr="000D519B" w:rsidRDefault="00D149C4" w:rsidP="00967F5C">
          <w:pPr>
            <w:rPr>
              <w:rFonts w:ascii="Arial Narrow" w:hAnsi="Arial Narrow"/>
              <w:noProof/>
            </w:rPr>
          </w:pPr>
        </w:p>
      </w:tc>
      <w:tc>
        <w:tcPr>
          <w:tcW w:w="1843" w:type="dxa"/>
        </w:tcPr>
        <w:p w14:paraId="71515A45" w14:textId="77777777"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PROCEDIMIENTO:</w:t>
          </w:r>
        </w:p>
      </w:tc>
      <w:tc>
        <w:tcPr>
          <w:tcW w:w="8079" w:type="dxa"/>
        </w:tcPr>
        <w:p w14:paraId="59010CA4" w14:textId="77777777"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GESTION CONTRACTUAL</w:t>
          </w:r>
        </w:p>
      </w:tc>
      <w:tc>
        <w:tcPr>
          <w:tcW w:w="5103" w:type="dxa"/>
          <w:vMerge/>
          <w:vAlign w:val="center"/>
        </w:tcPr>
        <w:p w14:paraId="184EC7EC" w14:textId="77777777" w:rsidR="00D149C4" w:rsidRPr="000D519B" w:rsidRDefault="00D149C4" w:rsidP="00967F5C">
          <w:pPr>
            <w:rPr>
              <w:rFonts w:ascii="Arial Narrow" w:hAnsi="Arial Narrow" w:cs="Arial"/>
              <w:noProof/>
              <w:sz w:val="18"/>
              <w:szCs w:val="18"/>
            </w:rPr>
          </w:pPr>
        </w:p>
      </w:tc>
    </w:tr>
    <w:tr w:rsidR="00D149C4" w:rsidRPr="000D519B" w14:paraId="5A23A09B" w14:textId="77777777" w:rsidTr="000710D3">
      <w:trPr>
        <w:trHeight w:val="358"/>
      </w:trPr>
      <w:tc>
        <w:tcPr>
          <w:tcW w:w="1839" w:type="dxa"/>
          <w:vMerge/>
        </w:tcPr>
        <w:p w14:paraId="56B96B12" w14:textId="77777777" w:rsidR="00D149C4" w:rsidRPr="000D519B" w:rsidRDefault="00D149C4" w:rsidP="00967F5C">
          <w:pPr>
            <w:rPr>
              <w:rFonts w:ascii="Arial Narrow" w:hAnsi="Arial Narrow"/>
              <w:noProof/>
            </w:rPr>
          </w:pPr>
        </w:p>
      </w:tc>
      <w:tc>
        <w:tcPr>
          <w:tcW w:w="1843" w:type="dxa"/>
        </w:tcPr>
        <w:p w14:paraId="224D7EA3" w14:textId="77777777" w:rsidR="00D149C4" w:rsidRPr="000D519B" w:rsidRDefault="00D149C4" w:rsidP="00967F5C">
          <w:pPr>
            <w:rPr>
              <w:rFonts w:ascii="Arial Narrow" w:hAnsi="Arial Narrow" w:cs="Arial"/>
              <w:b/>
              <w:color w:val="000000" w:themeColor="text1"/>
              <w:sz w:val="18"/>
              <w:szCs w:val="18"/>
            </w:rPr>
          </w:pPr>
          <w:r w:rsidRPr="000D519B">
            <w:rPr>
              <w:rFonts w:ascii="Arial Narrow" w:hAnsi="Arial Narrow" w:cs="Arial"/>
              <w:b/>
              <w:color w:val="000000" w:themeColor="text1"/>
              <w:sz w:val="18"/>
              <w:szCs w:val="18"/>
            </w:rPr>
            <w:t>FORMATO:</w:t>
          </w:r>
        </w:p>
      </w:tc>
      <w:tc>
        <w:tcPr>
          <w:tcW w:w="8079" w:type="dxa"/>
        </w:tcPr>
        <w:p w14:paraId="11FFF8AD" w14:textId="77777777" w:rsidR="00D149C4" w:rsidRPr="000D519B" w:rsidRDefault="00D149C4" w:rsidP="00FA3B27">
          <w:pPr>
            <w:rPr>
              <w:rFonts w:ascii="Arial Narrow" w:hAnsi="Arial Narrow" w:cs="Arial"/>
              <w:b/>
              <w:color w:val="000000" w:themeColor="text1"/>
              <w:sz w:val="18"/>
              <w:szCs w:val="18"/>
            </w:rPr>
          </w:pPr>
          <w:r w:rsidRPr="000D519B">
            <w:rPr>
              <w:rFonts w:ascii="Arial Narrow" w:hAnsi="Arial Narrow" w:cs="Arial"/>
              <w:b/>
              <w:sz w:val="18"/>
              <w:szCs w:val="18"/>
            </w:rPr>
            <w:t xml:space="preserve">ESTUDIOS PREVIOS PRESTACIÓN DE SERVICIOS Y APOYO A LA GESTION </w:t>
          </w:r>
        </w:p>
      </w:tc>
      <w:tc>
        <w:tcPr>
          <w:tcW w:w="5103" w:type="dxa"/>
          <w:vMerge/>
          <w:vAlign w:val="center"/>
        </w:tcPr>
        <w:p w14:paraId="23F3C6F0" w14:textId="77777777" w:rsidR="00D149C4" w:rsidRPr="000D519B" w:rsidRDefault="00D149C4" w:rsidP="00967F5C">
          <w:pPr>
            <w:rPr>
              <w:rFonts w:ascii="Arial Narrow" w:hAnsi="Arial Narrow" w:cs="Arial"/>
              <w:noProof/>
              <w:sz w:val="18"/>
              <w:szCs w:val="18"/>
            </w:rPr>
          </w:pPr>
        </w:p>
      </w:tc>
    </w:tr>
  </w:tbl>
  <w:p w14:paraId="23D535B9" w14:textId="77777777" w:rsidR="00D149C4" w:rsidRPr="005D5EB2" w:rsidRDefault="00025E09" w:rsidP="00967F5C">
    <w:pPr>
      <w:rPr>
        <w:szCs w:val="28"/>
      </w:rPr>
    </w:pPr>
    <w:r>
      <w:rPr>
        <w:noProof/>
      </w:rPr>
      <w:pict w14:anchorId="5EA5C9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71.25pt;height:131.8pt;rotation:315;z-index:-251617280;mso-position-horizontal:center;mso-position-horizontal-relative:margin;mso-position-vertical:center;mso-position-vertical-relative:margin" o:allowincell="f" fillcolor="silver" stroked="f">
          <v:fill opacity=".5"/>
          <v:textpath style="font-family:&quot;Calibri&quot;;font-size:1pt" string="Copia controlada"/>
          <w10:wrap anchorx="margin" anchory="margin"/>
        </v:shape>
      </w:pict>
    </w:r>
    <w:r w:rsidR="00D149C4" w:rsidRPr="001C0C11">
      <w:rPr>
        <w:rFonts w:ascii="Arial" w:hAnsi="Arial" w:cs="Arial"/>
        <w:noProof/>
        <w:sz w:val="18"/>
        <w:szCs w:val="18"/>
      </w:rPr>
      <mc:AlternateContent>
        <mc:Choice Requires="wps">
          <w:drawing>
            <wp:anchor distT="0" distB="0" distL="114300" distR="114300" simplePos="0" relativeHeight="251696128" behindDoc="0" locked="0" layoutInCell="1" allowOverlap="1" wp14:anchorId="2440A139" wp14:editId="5E75C333">
              <wp:simplePos x="0" y="0"/>
              <wp:positionH relativeFrom="margin">
                <wp:align>right</wp:align>
              </wp:positionH>
              <wp:positionV relativeFrom="paragraph">
                <wp:posOffset>71120</wp:posOffset>
              </wp:positionV>
              <wp:extent cx="6257925" cy="9525"/>
              <wp:effectExtent l="0" t="0" r="28575" b="28575"/>
              <wp:wrapNone/>
              <wp:docPr id="5" name="4 Conector recto"/>
              <wp:cNvGraphicFramePr/>
              <a:graphic xmlns:a="http://schemas.openxmlformats.org/drawingml/2006/main">
                <a:graphicData uri="http://schemas.microsoft.com/office/word/2010/wordprocessingShape">
                  <wps:wsp>
                    <wps:cNvCnPr/>
                    <wps:spPr>
                      <a:xfrm flipV="1">
                        <a:off x="0" y="0"/>
                        <a:ext cx="6257925" cy="95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9B2FEE" id="4 Conector recto" o:spid="_x0000_s1026" style="position:absolute;flip:y;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41.55pt,5.6pt" to="934.3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" strokecolor="black [3213]" strokeweight="1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43DF4"/>
    <w:multiLevelType w:val="multilevel"/>
    <w:tmpl w:val="D146E926"/>
    <w:lvl w:ilvl="0">
      <w:start w:val="1"/>
      <w:numFmt w:val="decimal"/>
      <w:lvlText w:val="%1."/>
      <w:lvlJc w:val="left"/>
      <w:pPr>
        <w:tabs>
          <w:tab w:val="num" w:pos="720"/>
        </w:tabs>
        <w:ind w:left="720" w:hanging="720"/>
      </w:pPr>
      <w:rPr>
        <w:b/>
        <w:color w:val="auto"/>
      </w:rPr>
    </w:lvl>
    <w:lvl w:ilvl="1">
      <w:start w:val="1"/>
      <w:numFmt w:val="decimal"/>
      <w:lvlText w:val="%2."/>
      <w:lvlJc w:val="left"/>
      <w:pPr>
        <w:tabs>
          <w:tab w:val="num" w:pos="720"/>
        </w:tabs>
        <w:ind w:left="720" w:hanging="720"/>
      </w:pPr>
      <w:rPr>
        <w:b/>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B2565FA"/>
    <w:multiLevelType w:val="hybridMultilevel"/>
    <w:tmpl w:val="FD4AA4F6"/>
    <w:lvl w:ilvl="0" w:tplc="060681B6">
      <w:start w:val="1"/>
      <w:numFmt w:val="decimal"/>
      <w:lvlText w:val="%1."/>
      <w:lvlJc w:val="left"/>
      <w:pPr>
        <w:ind w:left="360" w:hanging="360"/>
      </w:pPr>
      <w:rPr>
        <w:rFonts w:hint="default"/>
        <w:b/>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46817B19"/>
    <w:multiLevelType w:val="hybridMultilevel"/>
    <w:tmpl w:val="4DEA8E2A"/>
    <w:lvl w:ilvl="0" w:tplc="A8AC55D6">
      <w:start w:val="1"/>
      <w:numFmt w:val="lowerRoman"/>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A3465BA"/>
    <w:multiLevelType w:val="hybridMultilevel"/>
    <w:tmpl w:val="245AECDC"/>
    <w:lvl w:ilvl="0" w:tplc="0654406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2D739EF"/>
    <w:multiLevelType w:val="multilevel"/>
    <w:tmpl w:val="8EAE16EA"/>
    <w:lvl w:ilvl="0">
      <w:start w:val="5"/>
      <w:numFmt w:val="decimal"/>
      <w:lvlText w:val="%1."/>
      <w:lvlJc w:val="left"/>
      <w:pPr>
        <w:ind w:left="360" w:hanging="360"/>
      </w:pPr>
      <w:rPr>
        <w:rFonts w:hint="default"/>
      </w:rPr>
    </w:lvl>
    <w:lvl w:ilvl="1">
      <w:start w:val="2"/>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5" w15:restartNumberingAfterBreak="0">
    <w:nsid w:val="56862648"/>
    <w:multiLevelType w:val="hybridMultilevel"/>
    <w:tmpl w:val="1E9E04A2"/>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15:restartNumberingAfterBreak="0">
    <w:nsid w:val="624827F0"/>
    <w:multiLevelType w:val="hybridMultilevel"/>
    <w:tmpl w:val="C778D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38944610">
    <w:abstractNumId w:val="0"/>
  </w:num>
  <w:num w:numId="2" w16cid:durableId="7564365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21982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93759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0777172">
    <w:abstractNumId w:val="5"/>
  </w:num>
  <w:num w:numId="6" w16cid:durableId="306206289">
    <w:abstractNumId w:val="4"/>
  </w:num>
  <w:num w:numId="7" w16cid:durableId="1812823142">
    <w:abstractNumId w:val="2"/>
  </w:num>
  <w:num w:numId="8" w16cid:durableId="1591885131">
    <w:abstractNumId w:val="3"/>
  </w:num>
  <w:num w:numId="9" w16cid:durableId="1995377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24315496">
    <w:abstractNumId w:val="1"/>
  </w:num>
  <w:num w:numId="11" w16cid:durableId="19729760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B27"/>
    <w:rsid w:val="000052E9"/>
    <w:rsid w:val="000145E9"/>
    <w:rsid w:val="00020B36"/>
    <w:rsid w:val="000243AC"/>
    <w:rsid w:val="000253BB"/>
    <w:rsid w:val="00025E09"/>
    <w:rsid w:val="00046F3D"/>
    <w:rsid w:val="00054ABD"/>
    <w:rsid w:val="00065194"/>
    <w:rsid w:val="000710D3"/>
    <w:rsid w:val="000850FF"/>
    <w:rsid w:val="000933E6"/>
    <w:rsid w:val="000A555E"/>
    <w:rsid w:val="000B5A10"/>
    <w:rsid w:val="000C5A21"/>
    <w:rsid w:val="000D2469"/>
    <w:rsid w:val="000D519B"/>
    <w:rsid w:val="000F44C1"/>
    <w:rsid w:val="000F45C1"/>
    <w:rsid w:val="001020C5"/>
    <w:rsid w:val="0010577D"/>
    <w:rsid w:val="00111BE8"/>
    <w:rsid w:val="00115057"/>
    <w:rsid w:val="00132930"/>
    <w:rsid w:val="00144A1D"/>
    <w:rsid w:val="00165641"/>
    <w:rsid w:val="00173C96"/>
    <w:rsid w:val="00185763"/>
    <w:rsid w:val="001936E5"/>
    <w:rsid w:val="001B5CC9"/>
    <w:rsid w:val="001B7060"/>
    <w:rsid w:val="001D29D2"/>
    <w:rsid w:val="002040B2"/>
    <w:rsid w:val="002114DB"/>
    <w:rsid w:val="00217054"/>
    <w:rsid w:val="00223539"/>
    <w:rsid w:val="00231521"/>
    <w:rsid w:val="002434F9"/>
    <w:rsid w:val="00243CE4"/>
    <w:rsid w:val="00252E56"/>
    <w:rsid w:val="00264C51"/>
    <w:rsid w:val="00276735"/>
    <w:rsid w:val="00281701"/>
    <w:rsid w:val="00283BC0"/>
    <w:rsid w:val="002846CC"/>
    <w:rsid w:val="002A4CF4"/>
    <w:rsid w:val="002B65C4"/>
    <w:rsid w:val="002F41D5"/>
    <w:rsid w:val="002F7927"/>
    <w:rsid w:val="00301883"/>
    <w:rsid w:val="0031243E"/>
    <w:rsid w:val="00322B0F"/>
    <w:rsid w:val="0034283C"/>
    <w:rsid w:val="00343223"/>
    <w:rsid w:val="00353E54"/>
    <w:rsid w:val="00364340"/>
    <w:rsid w:val="00390991"/>
    <w:rsid w:val="003B5B26"/>
    <w:rsid w:val="003C473E"/>
    <w:rsid w:val="003C6DC2"/>
    <w:rsid w:val="003D1997"/>
    <w:rsid w:val="003D6CF4"/>
    <w:rsid w:val="003E1E02"/>
    <w:rsid w:val="003E6FEF"/>
    <w:rsid w:val="003E7727"/>
    <w:rsid w:val="004018DB"/>
    <w:rsid w:val="00407DC6"/>
    <w:rsid w:val="00427F16"/>
    <w:rsid w:val="004331D8"/>
    <w:rsid w:val="00435F5C"/>
    <w:rsid w:val="00452D07"/>
    <w:rsid w:val="00456422"/>
    <w:rsid w:val="004A40DC"/>
    <w:rsid w:val="004A49A8"/>
    <w:rsid w:val="004B01B4"/>
    <w:rsid w:val="004B08C5"/>
    <w:rsid w:val="004B73FA"/>
    <w:rsid w:val="004D034B"/>
    <w:rsid w:val="004D0843"/>
    <w:rsid w:val="004F5BE8"/>
    <w:rsid w:val="0051349F"/>
    <w:rsid w:val="0051399E"/>
    <w:rsid w:val="0052033E"/>
    <w:rsid w:val="005649AB"/>
    <w:rsid w:val="005805F9"/>
    <w:rsid w:val="0058161B"/>
    <w:rsid w:val="0059223F"/>
    <w:rsid w:val="00595DB2"/>
    <w:rsid w:val="005A4B91"/>
    <w:rsid w:val="005A560B"/>
    <w:rsid w:val="005A6210"/>
    <w:rsid w:val="005B3AA2"/>
    <w:rsid w:val="005F094D"/>
    <w:rsid w:val="005F1624"/>
    <w:rsid w:val="00602629"/>
    <w:rsid w:val="00621F86"/>
    <w:rsid w:val="00641131"/>
    <w:rsid w:val="006507BC"/>
    <w:rsid w:val="00650D75"/>
    <w:rsid w:val="00654303"/>
    <w:rsid w:val="006552F5"/>
    <w:rsid w:val="0066742D"/>
    <w:rsid w:val="006726CF"/>
    <w:rsid w:val="00683A8F"/>
    <w:rsid w:val="006958C5"/>
    <w:rsid w:val="006C1FD3"/>
    <w:rsid w:val="006D17CB"/>
    <w:rsid w:val="006E7794"/>
    <w:rsid w:val="006F5790"/>
    <w:rsid w:val="00704C4F"/>
    <w:rsid w:val="00723C82"/>
    <w:rsid w:val="00764C60"/>
    <w:rsid w:val="00794DA4"/>
    <w:rsid w:val="00797F2F"/>
    <w:rsid w:val="007A0328"/>
    <w:rsid w:val="007A16F6"/>
    <w:rsid w:val="007B49D9"/>
    <w:rsid w:val="007D797E"/>
    <w:rsid w:val="00802CF5"/>
    <w:rsid w:val="0082100E"/>
    <w:rsid w:val="008A21B4"/>
    <w:rsid w:val="008B282B"/>
    <w:rsid w:val="008C6E4C"/>
    <w:rsid w:val="008C6E9A"/>
    <w:rsid w:val="009040B2"/>
    <w:rsid w:val="00922546"/>
    <w:rsid w:val="00942481"/>
    <w:rsid w:val="00950943"/>
    <w:rsid w:val="009513B3"/>
    <w:rsid w:val="0095240C"/>
    <w:rsid w:val="009628E2"/>
    <w:rsid w:val="00962B78"/>
    <w:rsid w:val="00967DF8"/>
    <w:rsid w:val="00967F5C"/>
    <w:rsid w:val="00985A27"/>
    <w:rsid w:val="009977DE"/>
    <w:rsid w:val="009A19CC"/>
    <w:rsid w:val="009A33DA"/>
    <w:rsid w:val="009C1E58"/>
    <w:rsid w:val="009C5BC5"/>
    <w:rsid w:val="009E2B3C"/>
    <w:rsid w:val="00A45C86"/>
    <w:rsid w:val="00A52735"/>
    <w:rsid w:val="00A6693F"/>
    <w:rsid w:val="00AA582E"/>
    <w:rsid w:val="00AB55F4"/>
    <w:rsid w:val="00AB5A82"/>
    <w:rsid w:val="00AE5C0E"/>
    <w:rsid w:val="00AF2555"/>
    <w:rsid w:val="00AF62DB"/>
    <w:rsid w:val="00B03F26"/>
    <w:rsid w:val="00B069DF"/>
    <w:rsid w:val="00B23766"/>
    <w:rsid w:val="00B30EA1"/>
    <w:rsid w:val="00B31D77"/>
    <w:rsid w:val="00B43CF4"/>
    <w:rsid w:val="00B451DA"/>
    <w:rsid w:val="00B45B2D"/>
    <w:rsid w:val="00B53AE9"/>
    <w:rsid w:val="00B60E06"/>
    <w:rsid w:val="00B6422B"/>
    <w:rsid w:val="00B92E67"/>
    <w:rsid w:val="00B92FB8"/>
    <w:rsid w:val="00BA6DC6"/>
    <w:rsid w:val="00BA7F0C"/>
    <w:rsid w:val="00BC248B"/>
    <w:rsid w:val="00BD02AE"/>
    <w:rsid w:val="00BD3433"/>
    <w:rsid w:val="00BE6B7B"/>
    <w:rsid w:val="00BF0DC5"/>
    <w:rsid w:val="00C0229B"/>
    <w:rsid w:val="00C13385"/>
    <w:rsid w:val="00C30B98"/>
    <w:rsid w:val="00C517F6"/>
    <w:rsid w:val="00C52D3A"/>
    <w:rsid w:val="00C617CC"/>
    <w:rsid w:val="00C86D50"/>
    <w:rsid w:val="00C96425"/>
    <w:rsid w:val="00CC1F7C"/>
    <w:rsid w:val="00CD5DED"/>
    <w:rsid w:val="00CD5F53"/>
    <w:rsid w:val="00CF0387"/>
    <w:rsid w:val="00D149C4"/>
    <w:rsid w:val="00D14C77"/>
    <w:rsid w:val="00D1589A"/>
    <w:rsid w:val="00D17DD7"/>
    <w:rsid w:val="00D3354C"/>
    <w:rsid w:val="00D40992"/>
    <w:rsid w:val="00D47F3C"/>
    <w:rsid w:val="00D544D1"/>
    <w:rsid w:val="00D56A16"/>
    <w:rsid w:val="00D60751"/>
    <w:rsid w:val="00D7080A"/>
    <w:rsid w:val="00D870E4"/>
    <w:rsid w:val="00DA6F58"/>
    <w:rsid w:val="00DB26D4"/>
    <w:rsid w:val="00DB3F19"/>
    <w:rsid w:val="00DC4873"/>
    <w:rsid w:val="00DE429F"/>
    <w:rsid w:val="00DE4FE8"/>
    <w:rsid w:val="00DF04BB"/>
    <w:rsid w:val="00E1119C"/>
    <w:rsid w:val="00E12332"/>
    <w:rsid w:val="00E1710D"/>
    <w:rsid w:val="00E21185"/>
    <w:rsid w:val="00E25F1A"/>
    <w:rsid w:val="00E41DC2"/>
    <w:rsid w:val="00E426D3"/>
    <w:rsid w:val="00E60749"/>
    <w:rsid w:val="00EA4DC2"/>
    <w:rsid w:val="00EB2318"/>
    <w:rsid w:val="00EB76C7"/>
    <w:rsid w:val="00EE205B"/>
    <w:rsid w:val="00EE2D9D"/>
    <w:rsid w:val="00EE489F"/>
    <w:rsid w:val="00EF7264"/>
    <w:rsid w:val="00F03160"/>
    <w:rsid w:val="00F06CFD"/>
    <w:rsid w:val="00F11F20"/>
    <w:rsid w:val="00F1221E"/>
    <w:rsid w:val="00F13253"/>
    <w:rsid w:val="00F45475"/>
    <w:rsid w:val="00F63109"/>
    <w:rsid w:val="00F705BA"/>
    <w:rsid w:val="00F8162C"/>
    <w:rsid w:val="00FA1532"/>
    <w:rsid w:val="00FA3B27"/>
    <w:rsid w:val="00FB767D"/>
    <w:rsid w:val="00FC556A"/>
    <w:rsid w:val="00FF023E"/>
    <w:rsid w:val="00FF406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B707F36"/>
  <w15:docId w15:val="{016AC8F4-264A-4182-8117-9A761E94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46C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3B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A3B27"/>
  </w:style>
  <w:style w:type="paragraph" w:styleId="Piedepgina">
    <w:name w:val="footer"/>
    <w:basedOn w:val="Normal"/>
    <w:link w:val="PiedepginaCar"/>
    <w:uiPriority w:val="99"/>
    <w:unhideWhenUsed/>
    <w:rsid w:val="00FA3B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A3B27"/>
  </w:style>
  <w:style w:type="paragraph" w:customStyle="1" w:styleId="Normal0">
    <w:name w:val="Normal 0"/>
    <w:basedOn w:val="Normal"/>
    <w:rsid w:val="00353E54"/>
    <w:pPr>
      <w:spacing w:before="120" w:after="120" w:line="240" w:lineRule="auto"/>
      <w:ind w:left="567"/>
      <w:jc w:val="both"/>
    </w:pPr>
    <w:rPr>
      <w:rFonts w:ascii="Arial" w:eastAsia="Times New Roman" w:hAnsi="Arial" w:cs="Times New Roman"/>
      <w:szCs w:val="24"/>
      <w:lang w:val="es-ES_tradnl" w:eastAsia="en-GB"/>
    </w:rPr>
  </w:style>
  <w:style w:type="paragraph" w:styleId="Textodeglobo">
    <w:name w:val="Balloon Text"/>
    <w:basedOn w:val="Normal"/>
    <w:link w:val="TextodegloboCar"/>
    <w:uiPriority w:val="99"/>
    <w:semiHidden/>
    <w:unhideWhenUsed/>
    <w:rsid w:val="00AF255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2555"/>
    <w:rPr>
      <w:rFonts w:ascii="Segoe UI" w:hAnsi="Segoe UI" w:cs="Segoe UI"/>
      <w:sz w:val="18"/>
      <w:szCs w:val="18"/>
    </w:rPr>
  </w:style>
  <w:style w:type="paragraph" w:styleId="Prrafodelista">
    <w:name w:val="List Paragraph"/>
    <w:basedOn w:val="Normal"/>
    <w:uiPriority w:val="34"/>
    <w:qFormat/>
    <w:rsid w:val="004D0843"/>
    <w:pPr>
      <w:ind w:left="720"/>
      <w:contextualSpacing/>
    </w:pPr>
  </w:style>
  <w:style w:type="paragraph" w:styleId="NormalWeb">
    <w:name w:val="Normal (Web)"/>
    <w:basedOn w:val="Normal"/>
    <w:uiPriority w:val="99"/>
    <w:semiHidden/>
    <w:unhideWhenUsed/>
    <w:rsid w:val="00E1710D"/>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E1710D"/>
    <w:rPr>
      <w:b/>
      <w:bCs/>
    </w:rPr>
  </w:style>
  <w:style w:type="table" w:styleId="Tablaconcuadrcula">
    <w:name w:val="Table Grid"/>
    <w:basedOn w:val="Tablanormal"/>
    <w:uiPriority w:val="39"/>
    <w:rsid w:val="002B65C4"/>
    <w:pPr>
      <w:spacing w:after="0" w:line="240" w:lineRule="auto"/>
    </w:pPr>
    <w:rPr>
      <w:rFonts w:ascii="Segoe UI" w:eastAsiaTheme="minorHAnsi" w:hAnsi="Segoe UI" w:cs="Tahom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6D17CB"/>
    <w:pPr>
      <w:spacing w:after="0" w:line="240" w:lineRule="auto"/>
    </w:pPr>
    <w:rPr>
      <w:rFonts w:ascii="Calibri" w:eastAsia="Calibri" w:hAnsi="Calibri" w:cs="Times New Roman"/>
      <w:sz w:val="20"/>
      <w:szCs w:val="20"/>
      <w:lang w:eastAsia="en-US"/>
    </w:rPr>
  </w:style>
  <w:style w:type="character" w:customStyle="1" w:styleId="TextonotapieCar">
    <w:name w:val="Texto nota pie Car"/>
    <w:basedOn w:val="Fuentedeprrafopredeter"/>
    <w:link w:val="Textonotapie"/>
    <w:uiPriority w:val="99"/>
    <w:semiHidden/>
    <w:rsid w:val="006D17CB"/>
    <w:rPr>
      <w:rFonts w:ascii="Calibri" w:eastAsia="Calibri" w:hAnsi="Calibri" w:cs="Times New Roman"/>
      <w:sz w:val="20"/>
      <w:szCs w:val="20"/>
      <w:lang w:eastAsia="en-US"/>
    </w:rPr>
  </w:style>
  <w:style w:type="character" w:styleId="Refdenotaalpie">
    <w:name w:val="footnote reference"/>
    <w:uiPriority w:val="99"/>
    <w:semiHidden/>
    <w:unhideWhenUsed/>
    <w:rsid w:val="006D17CB"/>
    <w:rPr>
      <w:vertAlign w:val="superscript"/>
    </w:rPr>
  </w:style>
  <w:style w:type="character" w:styleId="Hipervnculo">
    <w:name w:val="Hyperlink"/>
    <w:basedOn w:val="Fuentedeprrafopredeter"/>
    <w:uiPriority w:val="99"/>
    <w:unhideWhenUsed/>
    <w:rsid w:val="006D17C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4224">
      <w:bodyDiv w:val="1"/>
      <w:marLeft w:val="0"/>
      <w:marRight w:val="0"/>
      <w:marTop w:val="0"/>
      <w:marBottom w:val="0"/>
      <w:divBdr>
        <w:top w:val="none" w:sz="0" w:space="0" w:color="auto"/>
        <w:left w:val="none" w:sz="0" w:space="0" w:color="auto"/>
        <w:bottom w:val="none" w:sz="0" w:space="0" w:color="auto"/>
        <w:right w:val="none" w:sz="0" w:space="0" w:color="auto"/>
      </w:divBdr>
    </w:div>
    <w:div w:id="65953754">
      <w:bodyDiv w:val="1"/>
      <w:marLeft w:val="0"/>
      <w:marRight w:val="0"/>
      <w:marTop w:val="0"/>
      <w:marBottom w:val="0"/>
      <w:divBdr>
        <w:top w:val="none" w:sz="0" w:space="0" w:color="auto"/>
        <w:left w:val="none" w:sz="0" w:space="0" w:color="auto"/>
        <w:bottom w:val="none" w:sz="0" w:space="0" w:color="auto"/>
        <w:right w:val="none" w:sz="0" w:space="0" w:color="auto"/>
      </w:divBdr>
    </w:div>
    <w:div w:id="73279594">
      <w:bodyDiv w:val="1"/>
      <w:marLeft w:val="0"/>
      <w:marRight w:val="0"/>
      <w:marTop w:val="0"/>
      <w:marBottom w:val="0"/>
      <w:divBdr>
        <w:top w:val="none" w:sz="0" w:space="0" w:color="auto"/>
        <w:left w:val="none" w:sz="0" w:space="0" w:color="auto"/>
        <w:bottom w:val="none" w:sz="0" w:space="0" w:color="auto"/>
        <w:right w:val="none" w:sz="0" w:space="0" w:color="auto"/>
      </w:divBdr>
    </w:div>
    <w:div w:id="116603731">
      <w:bodyDiv w:val="1"/>
      <w:marLeft w:val="0"/>
      <w:marRight w:val="0"/>
      <w:marTop w:val="0"/>
      <w:marBottom w:val="0"/>
      <w:divBdr>
        <w:top w:val="none" w:sz="0" w:space="0" w:color="auto"/>
        <w:left w:val="none" w:sz="0" w:space="0" w:color="auto"/>
        <w:bottom w:val="none" w:sz="0" w:space="0" w:color="auto"/>
        <w:right w:val="none" w:sz="0" w:space="0" w:color="auto"/>
      </w:divBdr>
    </w:div>
    <w:div w:id="141195380">
      <w:bodyDiv w:val="1"/>
      <w:marLeft w:val="0"/>
      <w:marRight w:val="0"/>
      <w:marTop w:val="0"/>
      <w:marBottom w:val="0"/>
      <w:divBdr>
        <w:top w:val="none" w:sz="0" w:space="0" w:color="auto"/>
        <w:left w:val="none" w:sz="0" w:space="0" w:color="auto"/>
        <w:bottom w:val="none" w:sz="0" w:space="0" w:color="auto"/>
        <w:right w:val="none" w:sz="0" w:space="0" w:color="auto"/>
      </w:divBdr>
    </w:div>
    <w:div w:id="146289410">
      <w:bodyDiv w:val="1"/>
      <w:marLeft w:val="0"/>
      <w:marRight w:val="0"/>
      <w:marTop w:val="0"/>
      <w:marBottom w:val="0"/>
      <w:divBdr>
        <w:top w:val="none" w:sz="0" w:space="0" w:color="auto"/>
        <w:left w:val="none" w:sz="0" w:space="0" w:color="auto"/>
        <w:bottom w:val="none" w:sz="0" w:space="0" w:color="auto"/>
        <w:right w:val="none" w:sz="0" w:space="0" w:color="auto"/>
      </w:divBdr>
    </w:div>
    <w:div w:id="157771557">
      <w:bodyDiv w:val="1"/>
      <w:marLeft w:val="0"/>
      <w:marRight w:val="0"/>
      <w:marTop w:val="0"/>
      <w:marBottom w:val="0"/>
      <w:divBdr>
        <w:top w:val="none" w:sz="0" w:space="0" w:color="auto"/>
        <w:left w:val="none" w:sz="0" w:space="0" w:color="auto"/>
        <w:bottom w:val="none" w:sz="0" w:space="0" w:color="auto"/>
        <w:right w:val="none" w:sz="0" w:space="0" w:color="auto"/>
      </w:divBdr>
    </w:div>
    <w:div w:id="196282058">
      <w:bodyDiv w:val="1"/>
      <w:marLeft w:val="0"/>
      <w:marRight w:val="0"/>
      <w:marTop w:val="0"/>
      <w:marBottom w:val="0"/>
      <w:divBdr>
        <w:top w:val="none" w:sz="0" w:space="0" w:color="auto"/>
        <w:left w:val="none" w:sz="0" w:space="0" w:color="auto"/>
        <w:bottom w:val="none" w:sz="0" w:space="0" w:color="auto"/>
        <w:right w:val="none" w:sz="0" w:space="0" w:color="auto"/>
      </w:divBdr>
    </w:div>
    <w:div w:id="208147430">
      <w:bodyDiv w:val="1"/>
      <w:marLeft w:val="0"/>
      <w:marRight w:val="0"/>
      <w:marTop w:val="0"/>
      <w:marBottom w:val="0"/>
      <w:divBdr>
        <w:top w:val="none" w:sz="0" w:space="0" w:color="auto"/>
        <w:left w:val="none" w:sz="0" w:space="0" w:color="auto"/>
        <w:bottom w:val="none" w:sz="0" w:space="0" w:color="auto"/>
        <w:right w:val="none" w:sz="0" w:space="0" w:color="auto"/>
      </w:divBdr>
    </w:div>
    <w:div w:id="227153619">
      <w:bodyDiv w:val="1"/>
      <w:marLeft w:val="0"/>
      <w:marRight w:val="0"/>
      <w:marTop w:val="0"/>
      <w:marBottom w:val="0"/>
      <w:divBdr>
        <w:top w:val="none" w:sz="0" w:space="0" w:color="auto"/>
        <w:left w:val="none" w:sz="0" w:space="0" w:color="auto"/>
        <w:bottom w:val="none" w:sz="0" w:space="0" w:color="auto"/>
        <w:right w:val="none" w:sz="0" w:space="0" w:color="auto"/>
      </w:divBdr>
      <w:divsChild>
        <w:div w:id="2073962646">
          <w:marLeft w:val="0"/>
          <w:marRight w:val="0"/>
          <w:marTop w:val="0"/>
          <w:marBottom w:val="0"/>
          <w:divBdr>
            <w:top w:val="none" w:sz="0" w:space="0" w:color="auto"/>
            <w:left w:val="none" w:sz="0" w:space="0" w:color="auto"/>
            <w:bottom w:val="none" w:sz="0" w:space="0" w:color="auto"/>
            <w:right w:val="none" w:sz="0" w:space="0" w:color="auto"/>
          </w:divBdr>
          <w:divsChild>
            <w:div w:id="1910339449">
              <w:marLeft w:val="0"/>
              <w:marRight w:val="0"/>
              <w:marTop w:val="0"/>
              <w:marBottom w:val="0"/>
              <w:divBdr>
                <w:top w:val="none" w:sz="0" w:space="0" w:color="auto"/>
                <w:left w:val="none" w:sz="0" w:space="0" w:color="auto"/>
                <w:bottom w:val="none" w:sz="0" w:space="0" w:color="auto"/>
                <w:right w:val="none" w:sz="0" w:space="0" w:color="auto"/>
              </w:divBdr>
              <w:divsChild>
                <w:div w:id="934944549">
                  <w:marLeft w:val="0"/>
                  <w:marRight w:val="0"/>
                  <w:marTop w:val="0"/>
                  <w:marBottom w:val="0"/>
                  <w:divBdr>
                    <w:top w:val="none" w:sz="0" w:space="0" w:color="auto"/>
                    <w:left w:val="none" w:sz="0" w:space="0" w:color="auto"/>
                    <w:bottom w:val="none" w:sz="0" w:space="0" w:color="auto"/>
                    <w:right w:val="none" w:sz="0" w:space="0" w:color="auto"/>
                  </w:divBdr>
                  <w:divsChild>
                    <w:div w:id="572201560">
                      <w:marLeft w:val="0"/>
                      <w:marRight w:val="0"/>
                      <w:marTop w:val="0"/>
                      <w:marBottom w:val="0"/>
                      <w:divBdr>
                        <w:top w:val="none" w:sz="0" w:space="0" w:color="auto"/>
                        <w:left w:val="none" w:sz="0" w:space="0" w:color="auto"/>
                        <w:bottom w:val="none" w:sz="0" w:space="0" w:color="auto"/>
                        <w:right w:val="none" w:sz="0" w:space="0" w:color="auto"/>
                      </w:divBdr>
                      <w:divsChild>
                        <w:div w:id="8044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2711192">
      <w:bodyDiv w:val="1"/>
      <w:marLeft w:val="0"/>
      <w:marRight w:val="0"/>
      <w:marTop w:val="0"/>
      <w:marBottom w:val="0"/>
      <w:divBdr>
        <w:top w:val="none" w:sz="0" w:space="0" w:color="auto"/>
        <w:left w:val="none" w:sz="0" w:space="0" w:color="auto"/>
        <w:bottom w:val="none" w:sz="0" w:space="0" w:color="auto"/>
        <w:right w:val="none" w:sz="0" w:space="0" w:color="auto"/>
      </w:divBdr>
    </w:div>
    <w:div w:id="376469683">
      <w:bodyDiv w:val="1"/>
      <w:marLeft w:val="0"/>
      <w:marRight w:val="0"/>
      <w:marTop w:val="0"/>
      <w:marBottom w:val="0"/>
      <w:divBdr>
        <w:top w:val="none" w:sz="0" w:space="0" w:color="auto"/>
        <w:left w:val="none" w:sz="0" w:space="0" w:color="auto"/>
        <w:bottom w:val="none" w:sz="0" w:space="0" w:color="auto"/>
        <w:right w:val="none" w:sz="0" w:space="0" w:color="auto"/>
      </w:divBdr>
    </w:div>
    <w:div w:id="383260114">
      <w:bodyDiv w:val="1"/>
      <w:marLeft w:val="0"/>
      <w:marRight w:val="0"/>
      <w:marTop w:val="0"/>
      <w:marBottom w:val="0"/>
      <w:divBdr>
        <w:top w:val="none" w:sz="0" w:space="0" w:color="auto"/>
        <w:left w:val="none" w:sz="0" w:space="0" w:color="auto"/>
        <w:bottom w:val="none" w:sz="0" w:space="0" w:color="auto"/>
        <w:right w:val="none" w:sz="0" w:space="0" w:color="auto"/>
      </w:divBdr>
    </w:div>
    <w:div w:id="441460299">
      <w:bodyDiv w:val="1"/>
      <w:marLeft w:val="0"/>
      <w:marRight w:val="0"/>
      <w:marTop w:val="0"/>
      <w:marBottom w:val="0"/>
      <w:divBdr>
        <w:top w:val="none" w:sz="0" w:space="0" w:color="auto"/>
        <w:left w:val="none" w:sz="0" w:space="0" w:color="auto"/>
        <w:bottom w:val="none" w:sz="0" w:space="0" w:color="auto"/>
        <w:right w:val="none" w:sz="0" w:space="0" w:color="auto"/>
      </w:divBdr>
    </w:div>
    <w:div w:id="447969672">
      <w:bodyDiv w:val="1"/>
      <w:marLeft w:val="0"/>
      <w:marRight w:val="0"/>
      <w:marTop w:val="0"/>
      <w:marBottom w:val="0"/>
      <w:divBdr>
        <w:top w:val="none" w:sz="0" w:space="0" w:color="auto"/>
        <w:left w:val="none" w:sz="0" w:space="0" w:color="auto"/>
        <w:bottom w:val="none" w:sz="0" w:space="0" w:color="auto"/>
        <w:right w:val="none" w:sz="0" w:space="0" w:color="auto"/>
      </w:divBdr>
    </w:div>
    <w:div w:id="464662361">
      <w:bodyDiv w:val="1"/>
      <w:marLeft w:val="0"/>
      <w:marRight w:val="0"/>
      <w:marTop w:val="0"/>
      <w:marBottom w:val="0"/>
      <w:divBdr>
        <w:top w:val="none" w:sz="0" w:space="0" w:color="auto"/>
        <w:left w:val="none" w:sz="0" w:space="0" w:color="auto"/>
        <w:bottom w:val="none" w:sz="0" w:space="0" w:color="auto"/>
        <w:right w:val="none" w:sz="0" w:space="0" w:color="auto"/>
      </w:divBdr>
    </w:div>
    <w:div w:id="480577980">
      <w:bodyDiv w:val="1"/>
      <w:marLeft w:val="0"/>
      <w:marRight w:val="0"/>
      <w:marTop w:val="0"/>
      <w:marBottom w:val="0"/>
      <w:divBdr>
        <w:top w:val="none" w:sz="0" w:space="0" w:color="auto"/>
        <w:left w:val="none" w:sz="0" w:space="0" w:color="auto"/>
        <w:bottom w:val="none" w:sz="0" w:space="0" w:color="auto"/>
        <w:right w:val="none" w:sz="0" w:space="0" w:color="auto"/>
      </w:divBdr>
    </w:div>
    <w:div w:id="534201838">
      <w:bodyDiv w:val="1"/>
      <w:marLeft w:val="0"/>
      <w:marRight w:val="0"/>
      <w:marTop w:val="0"/>
      <w:marBottom w:val="0"/>
      <w:divBdr>
        <w:top w:val="none" w:sz="0" w:space="0" w:color="auto"/>
        <w:left w:val="none" w:sz="0" w:space="0" w:color="auto"/>
        <w:bottom w:val="none" w:sz="0" w:space="0" w:color="auto"/>
        <w:right w:val="none" w:sz="0" w:space="0" w:color="auto"/>
      </w:divBdr>
    </w:div>
    <w:div w:id="653022109">
      <w:bodyDiv w:val="1"/>
      <w:marLeft w:val="0"/>
      <w:marRight w:val="0"/>
      <w:marTop w:val="0"/>
      <w:marBottom w:val="0"/>
      <w:divBdr>
        <w:top w:val="none" w:sz="0" w:space="0" w:color="auto"/>
        <w:left w:val="none" w:sz="0" w:space="0" w:color="auto"/>
        <w:bottom w:val="none" w:sz="0" w:space="0" w:color="auto"/>
        <w:right w:val="none" w:sz="0" w:space="0" w:color="auto"/>
      </w:divBdr>
    </w:div>
    <w:div w:id="714699556">
      <w:bodyDiv w:val="1"/>
      <w:marLeft w:val="0"/>
      <w:marRight w:val="0"/>
      <w:marTop w:val="0"/>
      <w:marBottom w:val="0"/>
      <w:divBdr>
        <w:top w:val="none" w:sz="0" w:space="0" w:color="auto"/>
        <w:left w:val="none" w:sz="0" w:space="0" w:color="auto"/>
        <w:bottom w:val="none" w:sz="0" w:space="0" w:color="auto"/>
        <w:right w:val="none" w:sz="0" w:space="0" w:color="auto"/>
      </w:divBdr>
    </w:div>
    <w:div w:id="815759200">
      <w:bodyDiv w:val="1"/>
      <w:marLeft w:val="0"/>
      <w:marRight w:val="0"/>
      <w:marTop w:val="0"/>
      <w:marBottom w:val="0"/>
      <w:divBdr>
        <w:top w:val="none" w:sz="0" w:space="0" w:color="auto"/>
        <w:left w:val="none" w:sz="0" w:space="0" w:color="auto"/>
        <w:bottom w:val="none" w:sz="0" w:space="0" w:color="auto"/>
        <w:right w:val="none" w:sz="0" w:space="0" w:color="auto"/>
      </w:divBdr>
    </w:div>
    <w:div w:id="987976388">
      <w:bodyDiv w:val="1"/>
      <w:marLeft w:val="0"/>
      <w:marRight w:val="0"/>
      <w:marTop w:val="0"/>
      <w:marBottom w:val="0"/>
      <w:divBdr>
        <w:top w:val="none" w:sz="0" w:space="0" w:color="auto"/>
        <w:left w:val="none" w:sz="0" w:space="0" w:color="auto"/>
        <w:bottom w:val="none" w:sz="0" w:space="0" w:color="auto"/>
        <w:right w:val="none" w:sz="0" w:space="0" w:color="auto"/>
      </w:divBdr>
    </w:div>
    <w:div w:id="1021977862">
      <w:bodyDiv w:val="1"/>
      <w:marLeft w:val="0"/>
      <w:marRight w:val="0"/>
      <w:marTop w:val="0"/>
      <w:marBottom w:val="0"/>
      <w:divBdr>
        <w:top w:val="none" w:sz="0" w:space="0" w:color="auto"/>
        <w:left w:val="none" w:sz="0" w:space="0" w:color="auto"/>
        <w:bottom w:val="none" w:sz="0" w:space="0" w:color="auto"/>
        <w:right w:val="none" w:sz="0" w:space="0" w:color="auto"/>
      </w:divBdr>
    </w:div>
    <w:div w:id="1094977575">
      <w:bodyDiv w:val="1"/>
      <w:marLeft w:val="0"/>
      <w:marRight w:val="0"/>
      <w:marTop w:val="0"/>
      <w:marBottom w:val="0"/>
      <w:divBdr>
        <w:top w:val="none" w:sz="0" w:space="0" w:color="auto"/>
        <w:left w:val="none" w:sz="0" w:space="0" w:color="auto"/>
        <w:bottom w:val="none" w:sz="0" w:space="0" w:color="auto"/>
        <w:right w:val="none" w:sz="0" w:space="0" w:color="auto"/>
      </w:divBdr>
    </w:div>
    <w:div w:id="1099451488">
      <w:bodyDiv w:val="1"/>
      <w:marLeft w:val="0"/>
      <w:marRight w:val="0"/>
      <w:marTop w:val="0"/>
      <w:marBottom w:val="0"/>
      <w:divBdr>
        <w:top w:val="none" w:sz="0" w:space="0" w:color="auto"/>
        <w:left w:val="none" w:sz="0" w:space="0" w:color="auto"/>
        <w:bottom w:val="none" w:sz="0" w:space="0" w:color="auto"/>
        <w:right w:val="none" w:sz="0" w:space="0" w:color="auto"/>
      </w:divBdr>
    </w:div>
    <w:div w:id="1109007275">
      <w:bodyDiv w:val="1"/>
      <w:marLeft w:val="0"/>
      <w:marRight w:val="0"/>
      <w:marTop w:val="0"/>
      <w:marBottom w:val="0"/>
      <w:divBdr>
        <w:top w:val="none" w:sz="0" w:space="0" w:color="auto"/>
        <w:left w:val="none" w:sz="0" w:space="0" w:color="auto"/>
        <w:bottom w:val="none" w:sz="0" w:space="0" w:color="auto"/>
        <w:right w:val="none" w:sz="0" w:space="0" w:color="auto"/>
      </w:divBdr>
    </w:div>
    <w:div w:id="1295216857">
      <w:bodyDiv w:val="1"/>
      <w:marLeft w:val="0"/>
      <w:marRight w:val="0"/>
      <w:marTop w:val="0"/>
      <w:marBottom w:val="0"/>
      <w:divBdr>
        <w:top w:val="none" w:sz="0" w:space="0" w:color="auto"/>
        <w:left w:val="none" w:sz="0" w:space="0" w:color="auto"/>
        <w:bottom w:val="none" w:sz="0" w:space="0" w:color="auto"/>
        <w:right w:val="none" w:sz="0" w:space="0" w:color="auto"/>
      </w:divBdr>
    </w:div>
    <w:div w:id="1377192900">
      <w:bodyDiv w:val="1"/>
      <w:marLeft w:val="0"/>
      <w:marRight w:val="0"/>
      <w:marTop w:val="0"/>
      <w:marBottom w:val="0"/>
      <w:divBdr>
        <w:top w:val="none" w:sz="0" w:space="0" w:color="auto"/>
        <w:left w:val="none" w:sz="0" w:space="0" w:color="auto"/>
        <w:bottom w:val="none" w:sz="0" w:space="0" w:color="auto"/>
        <w:right w:val="none" w:sz="0" w:space="0" w:color="auto"/>
      </w:divBdr>
    </w:div>
    <w:div w:id="1521429633">
      <w:bodyDiv w:val="1"/>
      <w:marLeft w:val="0"/>
      <w:marRight w:val="0"/>
      <w:marTop w:val="0"/>
      <w:marBottom w:val="0"/>
      <w:divBdr>
        <w:top w:val="none" w:sz="0" w:space="0" w:color="auto"/>
        <w:left w:val="none" w:sz="0" w:space="0" w:color="auto"/>
        <w:bottom w:val="none" w:sz="0" w:space="0" w:color="auto"/>
        <w:right w:val="none" w:sz="0" w:space="0" w:color="auto"/>
      </w:divBdr>
    </w:div>
    <w:div w:id="1598056010">
      <w:bodyDiv w:val="1"/>
      <w:marLeft w:val="0"/>
      <w:marRight w:val="0"/>
      <w:marTop w:val="0"/>
      <w:marBottom w:val="0"/>
      <w:divBdr>
        <w:top w:val="none" w:sz="0" w:space="0" w:color="auto"/>
        <w:left w:val="none" w:sz="0" w:space="0" w:color="auto"/>
        <w:bottom w:val="none" w:sz="0" w:space="0" w:color="auto"/>
        <w:right w:val="none" w:sz="0" w:space="0" w:color="auto"/>
      </w:divBdr>
    </w:div>
    <w:div w:id="1601640051">
      <w:bodyDiv w:val="1"/>
      <w:marLeft w:val="0"/>
      <w:marRight w:val="0"/>
      <w:marTop w:val="0"/>
      <w:marBottom w:val="0"/>
      <w:divBdr>
        <w:top w:val="none" w:sz="0" w:space="0" w:color="auto"/>
        <w:left w:val="none" w:sz="0" w:space="0" w:color="auto"/>
        <w:bottom w:val="none" w:sz="0" w:space="0" w:color="auto"/>
        <w:right w:val="none" w:sz="0" w:space="0" w:color="auto"/>
      </w:divBdr>
    </w:div>
    <w:div w:id="1614508119">
      <w:bodyDiv w:val="1"/>
      <w:marLeft w:val="0"/>
      <w:marRight w:val="0"/>
      <w:marTop w:val="0"/>
      <w:marBottom w:val="0"/>
      <w:divBdr>
        <w:top w:val="none" w:sz="0" w:space="0" w:color="auto"/>
        <w:left w:val="none" w:sz="0" w:space="0" w:color="auto"/>
        <w:bottom w:val="none" w:sz="0" w:space="0" w:color="auto"/>
        <w:right w:val="none" w:sz="0" w:space="0" w:color="auto"/>
      </w:divBdr>
    </w:div>
    <w:div w:id="1693604532">
      <w:bodyDiv w:val="1"/>
      <w:marLeft w:val="0"/>
      <w:marRight w:val="0"/>
      <w:marTop w:val="0"/>
      <w:marBottom w:val="0"/>
      <w:divBdr>
        <w:top w:val="none" w:sz="0" w:space="0" w:color="auto"/>
        <w:left w:val="none" w:sz="0" w:space="0" w:color="auto"/>
        <w:bottom w:val="none" w:sz="0" w:space="0" w:color="auto"/>
        <w:right w:val="none" w:sz="0" w:space="0" w:color="auto"/>
      </w:divBdr>
    </w:div>
    <w:div w:id="1819490418">
      <w:bodyDiv w:val="1"/>
      <w:marLeft w:val="0"/>
      <w:marRight w:val="0"/>
      <w:marTop w:val="0"/>
      <w:marBottom w:val="0"/>
      <w:divBdr>
        <w:top w:val="none" w:sz="0" w:space="0" w:color="auto"/>
        <w:left w:val="none" w:sz="0" w:space="0" w:color="auto"/>
        <w:bottom w:val="none" w:sz="0" w:space="0" w:color="auto"/>
        <w:right w:val="none" w:sz="0" w:space="0" w:color="auto"/>
      </w:divBdr>
    </w:div>
    <w:div w:id="1829129395">
      <w:bodyDiv w:val="1"/>
      <w:marLeft w:val="0"/>
      <w:marRight w:val="0"/>
      <w:marTop w:val="0"/>
      <w:marBottom w:val="0"/>
      <w:divBdr>
        <w:top w:val="none" w:sz="0" w:space="0" w:color="auto"/>
        <w:left w:val="none" w:sz="0" w:space="0" w:color="auto"/>
        <w:bottom w:val="none" w:sz="0" w:space="0" w:color="auto"/>
        <w:right w:val="none" w:sz="0" w:space="0" w:color="auto"/>
      </w:divBdr>
    </w:div>
    <w:div w:id="1864125697">
      <w:bodyDiv w:val="1"/>
      <w:marLeft w:val="0"/>
      <w:marRight w:val="0"/>
      <w:marTop w:val="0"/>
      <w:marBottom w:val="0"/>
      <w:divBdr>
        <w:top w:val="none" w:sz="0" w:space="0" w:color="auto"/>
        <w:left w:val="none" w:sz="0" w:space="0" w:color="auto"/>
        <w:bottom w:val="none" w:sz="0" w:space="0" w:color="auto"/>
        <w:right w:val="none" w:sz="0" w:space="0" w:color="auto"/>
      </w:divBdr>
    </w:div>
    <w:div w:id="1913467361">
      <w:bodyDiv w:val="1"/>
      <w:marLeft w:val="0"/>
      <w:marRight w:val="0"/>
      <w:marTop w:val="0"/>
      <w:marBottom w:val="0"/>
      <w:divBdr>
        <w:top w:val="none" w:sz="0" w:space="0" w:color="auto"/>
        <w:left w:val="none" w:sz="0" w:space="0" w:color="auto"/>
        <w:bottom w:val="none" w:sz="0" w:space="0" w:color="auto"/>
        <w:right w:val="none" w:sz="0" w:space="0" w:color="auto"/>
      </w:divBdr>
    </w:div>
    <w:div w:id="1933780019">
      <w:bodyDiv w:val="1"/>
      <w:marLeft w:val="0"/>
      <w:marRight w:val="0"/>
      <w:marTop w:val="0"/>
      <w:marBottom w:val="0"/>
      <w:divBdr>
        <w:top w:val="none" w:sz="0" w:space="0" w:color="auto"/>
        <w:left w:val="none" w:sz="0" w:space="0" w:color="auto"/>
        <w:bottom w:val="none" w:sz="0" w:space="0" w:color="auto"/>
        <w:right w:val="none" w:sz="0" w:space="0" w:color="auto"/>
      </w:divBdr>
    </w:div>
    <w:div w:id="2012637731">
      <w:bodyDiv w:val="1"/>
      <w:marLeft w:val="0"/>
      <w:marRight w:val="0"/>
      <w:marTop w:val="0"/>
      <w:marBottom w:val="0"/>
      <w:divBdr>
        <w:top w:val="none" w:sz="0" w:space="0" w:color="auto"/>
        <w:left w:val="none" w:sz="0" w:space="0" w:color="auto"/>
        <w:bottom w:val="none" w:sz="0" w:space="0" w:color="auto"/>
        <w:right w:val="none" w:sz="0" w:space="0" w:color="auto"/>
      </w:divBdr>
    </w:div>
    <w:div w:id="2022317097">
      <w:bodyDiv w:val="1"/>
      <w:marLeft w:val="0"/>
      <w:marRight w:val="0"/>
      <w:marTop w:val="0"/>
      <w:marBottom w:val="0"/>
      <w:divBdr>
        <w:top w:val="none" w:sz="0" w:space="0" w:color="auto"/>
        <w:left w:val="none" w:sz="0" w:space="0" w:color="auto"/>
        <w:bottom w:val="none" w:sz="0" w:space="0" w:color="auto"/>
        <w:right w:val="none" w:sz="0" w:space="0" w:color="auto"/>
      </w:divBdr>
    </w:div>
    <w:div w:id="20893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rviciodeempleo.gov.co/spe/media/documents/pdf/GEstudios/CoyunturaLaboral/Boletines/Boletin-Demanda-Laboral-Noviembre-Dic2022.pdf"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cesa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496B2-30D8-4176-A126-B73638FBC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18</Pages>
  <Words>6609</Words>
  <Characters>36350</Characters>
  <Application>Microsoft Office Word</Application>
  <DocSecurity>0</DocSecurity>
  <Lines>302</Lines>
  <Paragraphs>85</Paragraphs>
  <ScaleCrop>false</ScaleCrop>
  <HeadingPairs>
    <vt:vector size="2" baseType="variant">
      <vt:variant>
        <vt:lpstr>Título</vt:lpstr>
      </vt:variant>
      <vt:variant>
        <vt:i4>1</vt:i4>
      </vt:variant>
    </vt:vector>
  </HeadingPairs>
  <TitlesOfParts>
    <vt:vector size="1" baseType="lpstr">
      <vt:lpstr/>
    </vt:vector>
  </TitlesOfParts>
  <Company>GOBERNACIÓN DEL CESAR</Company>
  <LinksUpToDate>false</LinksUpToDate>
  <CharactersWithSpaces>42874</CharactersWithSpaces>
  <SharedDoc>false</SharedDoc>
  <HLinks>
    <vt:vector size="6" baseType="variant">
      <vt:variant>
        <vt:i4>9044032</vt:i4>
      </vt:variant>
      <vt:variant>
        <vt:i4>-1</vt:i4>
      </vt:variant>
      <vt:variant>
        <vt:i4>2131</vt:i4>
      </vt:variant>
      <vt:variant>
        <vt:i4>1</vt:i4>
      </vt:variant>
      <vt:variant>
        <vt:lpwstr>C:\Users\GOBERNACION CESAR\Prensa\Configuración local\Archivos temporales de Internet\Content.IE5\4TPTN540\escudo cesar DEF 3.jpg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MAYRA</dc:creator>
  <cp:lastModifiedBy>FESOGA FESOGA</cp:lastModifiedBy>
  <cp:revision>11</cp:revision>
  <cp:lastPrinted>2026-09-09T20:18:00Z</cp:lastPrinted>
  <dcterms:created xsi:type="dcterms:W3CDTF">2026-09-09T16:18:00Z</dcterms:created>
  <dcterms:modified xsi:type="dcterms:W3CDTF">2026-09-11T23:06:00Z</dcterms:modified>
</cp:coreProperties>
</file>